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82CE5" w14:textId="77777777" w:rsidR="0020191B" w:rsidRPr="007B594C" w:rsidRDefault="0020191B">
      <w:pPr>
        <w:rPr>
          <w:rFonts w:ascii="Times New Roman" w:hAnsi="Times New Roman" w:cs="Times New Roman"/>
          <w:b/>
          <w:bCs/>
        </w:rPr>
      </w:pPr>
    </w:p>
    <w:p w14:paraId="689DACBB" w14:textId="545F9EB5" w:rsidR="008765E6" w:rsidRPr="007B594C" w:rsidRDefault="00E628F4" w:rsidP="009C22EF">
      <w:pPr>
        <w:jc w:val="both"/>
        <w:rPr>
          <w:rFonts w:ascii="Times New Roman" w:hAnsi="Times New Roman" w:cs="Times New Roman"/>
          <w:b/>
          <w:bCs/>
        </w:rPr>
      </w:pPr>
      <w:r w:rsidRPr="007B594C">
        <w:rPr>
          <w:rFonts w:ascii="Times New Roman" w:hAnsi="Times New Roman" w:cs="Times New Roman"/>
          <w:b/>
          <w:bCs/>
        </w:rPr>
        <w:t xml:space="preserve">THE FOLLOWING ORDINANCE WAS </w:t>
      </w:r>
      <w:r w:rsidR="00153C76" w:rsidRPr="007B594C">
        <w:rPr>
          <w:rFonts w:ascii="Times New Roman" w:hAnsi="Times New Roman" w:cs="Times New Roman"/>
          <w:b/>
          <w:bCs/>
        </w:rPr>
        <w:t xml:space="preserve">SPONSORED BY______________; </w:t>
      </w:r>
      <w:r w:rsidRPr="007B594C">
        <w:rPr>
          <w:rFonts w:ascii="Times New Roman" w:hAnsi="Times New Roman" w:cs="Times New Roman"/>
          <w:b/>
          <w:bCs/>
        </w:rPr>
        <w:t xml:space="preserve">MOVED FOR </w:t>
      </w:r>
      <w:r w:rsidR="00F8785F">
        <w:rPr>
          <w:rFonts w:ascii="Times New Roman" w:hAnsi="Times New Roman" w:cs="Times New Roman"/>
          <w:b/>
          <w:bCs/>
        </w:rPr>
        <w:t>ADOPTION</w:t>
      </w:r>
      <w:r w:rsidRPr="007B594C">
        <w:rPr>
          <w:rFonts w:ascii="Times New Roman" w:hAnsi="Times New Roman" w:cs="Times New Roman"/>
          <w:b/>
          <w:bCs/>
        </w:rPr>
        <w:t xml:space="preserve"> BY COUNCIL MEMBER ____________________; SECONDED FOR </w:t>
      </w:r>
      <w:r w:rsidR="00F8785F">
        <w:rPr>
          <w:rFonts w:ascii="Times New Roman" w:hAnsi="Times New Roman" w:cs="Times New Roman"/>
          <w:b/>
          <w:bCs/>
        </w:rPr>
        <w:t>ADOPTION</w:t>
      </w:r>
      <w:r w:rsidRPr="007B594C">
        <w:rPr>
          <w:rFonts w:ascii="Times New Roman" w:hAnsi="Times New Roman" w:cs="Times New Roman"/>
          <w:b/>
          <w:bCs/>
        </w:rPr>
        <w:t xml:space="preserve"> BY COUNCILMEMBER _______________________</w:t>
      </w:r>
    </w:p>
    <w:p w14:paraId="30A9F406" w14:textId="77777777" w:rsidR="00E628F4" w:rsidRPr="007B594C" w:rsidRDefault="00E628F4" w:rsidP="00E628F4">
      <w:pPr>
        <w:jc w:val="center"/>
        <w:rPr>
          <w:rFonts w:ascii="Times New Roman" w:hAnsi="Times New Roman" w:cs="Times New Roman"/>
          <w:b/>
          <w:bCs/>
        </w:rPr>
      </w:pPr>
    </w:p>
    <w:p w14:paraId="3132A73E" w14:textId="5399719E" w:rsidR="00E628F4" w:rsidRPr="007B594C" w:rsidRDefault="00E628F4" w:rsidP="00E628F4">
      <w:pPr>
        <w:jc w:val="center"/>
        <w:rPr>
          <w:rFonts w:ascii="Times New Roman" w:hAnsi="Times New Roman" w:cs="Times New Roman"/>
          <w:b/>
          <w:bCs/>
        </w:rPr>
      </w:pPr>
      <w:r w:rsidRPr="007B594C">
        <w:rPr>
          <w:rFonts w:ascii="Times New Roman" w:hAnsi="Times New Roman" w:cs="Times New Roman"/>
          <w:b/>
          <w:bCs/>
        </w:rPr>
        <w:t>ORDINANCE NO. 2</w:t>
      </w:r>
      <w:r w:rsidR="007D377E" w:rsidRPr="007B594C">
        <w:rPr>
          <w:rFonts w:ascii="Times New Roman" w:hAnsi="Times New Roman" w:cs="Times New Roman"/>
          <w:b/>
          <w:bCs/>
        </w:rPr>
        <w:t>5</w:t>
      </w:r>
      <w:r w:rsidR="00BB6304" w:rsidRPr="007B594C">
        <w:rPr>
          <w:rFonts w:ascii="Times New Roman" w:hAnsi="Times New Roman" w:cs="Times New Roman"/>
          <w:b/>
          <w:bCs/>
        </w:rPr>
        <w:t>-</w:t>
      </w:r>
      <w:r w:rsidR="00F8785F">
        <w:rPr>
          <w:rFonts w:ascii="Times New Roman" w:hAnsi="Times New Roman" w:cs="Times New Roman"/>
          <w:b/>
          <w:bCs/>
        </w:rPr>
        <w:t>21</w:t>
      </w:r>
    </w:p>
    <w:p w14:paraId="100733AA" w14:textId="77777777" w:rsidR="0020191B" w:rsidRPr="007B594C" w:rsidRDefault="0020191B" w:rsidP="00E628F4">
      <w:pPr>
        <w:rPr>
          <w:rFonts w:ascii="Times New Roman" w:hAnsi="Times New Roman" w:cs="Times New Roman"/>
          <w:b/>
          <w:bCs/>
        </w:rPr>
      </w:pPr>
    </w:p>
    <w:p w14:paraId="15B3D630" w14:textId="69CBD5C6" w:rsidR="0020191B" w:rsidRPr="007B594C" w:rsidRDefault="00D04ED9" w:rsidP="0089400C">
      <w:pPr>
        <w:pStyle w:val="NormalWeb"/>
        <w:spacing w:line="360" w:lineRule="auto"/>
        <w:jc w:val="both"/>
        <w:rPr>
          <w:rFonts w:eastAsiaTheme="majorEastAsia"/>
          <w:b/>
          <w:bCs/>
        </w:rPr>
      </w:pPr>
      <w:bookmarkStart w:id="0" w:name="_Hlk200979511"/>
      <w:r w:rsidRPr="007B594C">
        <w:rPr>
          <w:rStyle w:val="Strong"/>
          <w:rFonts w:eastAsiaTheme="majorEastAsia"/>
        </w:rPr>
        <w:t xml:space="preserve">AN ORDINANCE OF THE CITY COUNCIL OF THE CITY OF MANDEVILLE </w:t>
      </w:r>
      <w:r w:rsidR="0004475D" w:rsidRPr="007B594C">
        <w:rPr>
          <w:rStyle w:val="Strong"/>
          <w:rFonts w:eastAsiaTheme="majorEastAsia"/>
        </w:rPr>
        <w:t xml:space="preserve">AMENDING </w:t>
      </w:r>
      <w:r w:rsidR="00EB1F58">
        <w:rPr>
          <w:rStyle w:val="Strong"/>
          <w:rFonts w:eastAsiaTheme="majorEastAsia"/>
        </w:rPr>
        <w:t xml:space="preserve">SECTION 9-31 OF THE CITY OF MANDEVILL CODE OF ORDINANCES AND </w:t>
      </w:r>
      <w:r w:rsidR="00636604" w:rsidRPr="007B594C">
        <w:rPr>
          <w:rStyle w:val="Strong"/>
          <w:rFonts w:eastAsiaTheme="majorEastAsia"/>
        </w:rPr>
        <w:t>APPENDIX C DIVISION 9</w:t>
      </w:r>
      <w:r w:rsidR="009666EF" w:rsidRPr="007B594C">
        <w:rPr>
          <w:rStyle w:val="Strong"/>
          <w:rFonts w:eastAsiaTheme="majorEastAsia"/>
        </w:rPr>
        <w:t xml:space="preserve"> </w:t>
      </w:r>
      <w:r w:rsidR="00C24274">
        <w:rPr>
          <w:rStyle w:val="Strong"/>
          <w:rFonts w:eastAsiaTheme="majorEastAsia"/>
        </w:rPr>
        <w:t>SECTION 9-31</w:t>
      </w:r>
      <w:r w:rsidR="009666EF" w:rsidRPr="007B594C">
        <w:rPr>
          <w:rStyle w:val="Strong"/>
          <w:rFonts w:eastAsiaTheme="majorEastAsia"/>
        </w:rPr>
        <w:t xml:space="preserve"> </w:t>
      </w:r>
      <w:r w:rsidR="0004475D" w:rsidRPr="007B594C">
        <w:rPr>
          <w:rStyle w:val="Strong"/>
          <w:rFonts w:eastAsiaTheme="majorEastAsia"/>
        </w:rPr>
        <w:t xml:space="preserve">REGARDING </w:t>
      </w:r>
      <w:r w:rsidR="0026416A">
        <w:rPr>
          <w:rStyle w:val="Strong"/>
          <w:rFonts w:eastAsiaTheme="majorEastAsia"/>
        </w:rPr>
        <w:t xml:space="preserve">MONTHLY </w:t>
      </w:r>
      <w:proofErr w:type="gramStart"/>
      <w:r w:rsidR="0004475D" w:rsidRPr="007B594C">
        <w:rPr>
          <w:rStyle w:val="Strong"/>
          <w:rFonts w:eastAsiaTheme="majorEastAsia"/>
        </w:rPr>
        <w:t>GARBAGE SERVICE</w:t>
      </w:r>
      <w:proofErr w:type="gramEnd"/>
      <w:r w:rsidR="0004475D" w:rsidRPr="007B594C">
        <w:rPr>
          <w:rStyle w:val="Strong"/>
          <w:rFonts w:eastAsiaTheme="majorEastAsia"/>
        </w:rPr>
        <w:t xml:space="preserve"> CHARGES</w:t>
      </w:r>
      <w:r w:rsidRPr="007B594C">
        <w:rPr>
          <w:rStyle w:val="Strong"/>
          <w:rFonts w:eastAsiaTheme="majorEastAsia"/>
        </w:rPr>
        <w:t xml:space="preserve"> AND PROVIDING FOR OTHER MATTERS IN CONNECTION THEREWITH</w:t>
      </w:r>
    </w:p>
    <w:bookmarkEnd w:id="0"/>
    <w:p w14:paraId="7D305D02" w14:textId="593CC8C7" w:rsidR="00D20DF0" w:rsidRPr="007B594C" w:rsidRDefault="00D20DF0" w:rsidP="009C22EF">
      <w:pPr>
        <w:ind w:firstLine="720"/>
        <w:jc w:val="both"/>
        <w:rPr>
          <w:rFonts w:ascii="Times New Roman" w:hAnsi="Times New Roman" w:cs="Times New Roman"/>
        </w:rPr>
      </w:pPr>
      <w:proofErr w:type="gramStart"/>
      <w:r w:rsidRPr="007B594C">
        <w:rPr>
          <w:rFonts w:ascii="Times New Roman" w:hAnsi="Times New Roman" w:cs="Times New Roman"/>
          <w:b/>
          <w:bCs/>
        </w:rPr>
        <w:t>WHEREAS</w:t>
      </w:r>
      <w:r w:rsidRPr="007B594C">
        <w:rPr>
          <w:rFonts w:ascii="Times New Roman" w:hAnsi="Times New Roman" w:cs="Times New Roman"/>
        </w:rPr>
        <w:t>,</w:t>
      </w:r>
      <w:proofErr w:type="gramEnd"/>
      <w:r w:rsidRPr="007B594C">
        <w:rPr>
          <w:rFonts w:ascii="Times New Roman" w:hAnsi="Times New Roman" w:cs="Times New Roman"/>
        </w:rPr>
        <w:t xml:space="preserve"> </w:t>
      </w:r>
      <w:r w:rsidR="006E0E36" w:rsidRPr="007B594C">
        <w:rPr>
          <w:rFonts w:ascii="Times New Roman" w:hAnsi="Times New Roman" w:cs="Times New Roman"/>
        </w:rPr>
        <w:t xml:space="preserve">the </w:t>
      </w:r>
      <w:r w:rsidR="00074677" w:rsidRPr="007B594C">
        <w:rPr>
          <w:rFonts w:ascii="Times New Roman" w:hAnsi="Times New Roman" w:cs="Times New Roman"/>
        </w:rPr>
        <w:t xml:space="preserve">City of Mandeville </w:t>
      </w:r>
      <w:r w:rsidR="007F3ED3" w:rsidRPr="007B594C">
        <w:rPr>
          <w:rFonts w:ascii="Times New Roman" w:hAnsi="Times New Roman" w:cs="Times New Roman"/>
        </w:rPr>
        <w:t xml:space="preserve">is committed to maintaining a clean, healthy, and sustainable environment for all residents through regular collection and proper disposal of </w:t>
      </w:r>
      <w:proofErr w:type="gramStart"/>
      <w:r w:rsidR="007F3ED3" w:rsidRPr="007B594C">
        <w:rPr>
          <w:rFonts w:ascii="Times New Roman" w:hAnsi="Times New Roman" w:cs="Times New Roman"/>
        </w:rPr>
        <w:t>waste</w:t>
      </w:r>
      <w:r w:rsidR="00605F47" w:rsidRPr="007B594C">
        <w:rPr>
          <w:rFonts w:ascii="Times New Roman" w:hAnsi="Times New Roman" w:cs="Times New Roman"/>
        </w:rPr>
        <w:t>;</w:t>
      </w:r>
      <w:proofErr w:type="gramEnd"/>
    </w:p>
    <w:p w14:paraId="6CE1B78D" w14:textId="56498472" w:rsidR="00EB248C" w:rsidRPr="007B594C" w:rsidRDefault="00EB248C" w:rsidP="009C22EF">
      <w:pPr>
        <w:ind w:firstLine="720"/>
        <w:jc w:val="both"/>
        <w:rPr>
          <w:rFonts w:ascii="Times New Roman" w:hAnsi="Times New Roman" w:cs="Times New Roman"/>
        </w:rPr>
      </w:pPr>
      <w:proofErr w:type="gramStart"/>
      <w:r w:rsidRPr="007B594C">
        <w:rPr>
          <w:rFonts w:ascii="Times New Roman" w:hAnsi="Times New Roman" w:cs="Times New Roman"/>
          <w:b/>
          <w:bCs/>
        </w:rPr>
        <w:t>WHEREAS</w:t>
      </w:r>
      <w:r w:rsidRPr="007B594C">
        <w:rPr>
          <w:rFonts w:ascii="Times New Roman" w:hAnsi="Times New Roman" w:cs="Times New Roman"/>
        </w:rPr>
        <w:t>,</w:t>
      </w:r>
      <w:proofErr w:type="gramEnd"/>
      <w:r w:rsidRPr="007B594C">
        <w:rPr>
          <w:rFonts w:ascii="Times New Roman" w:hAnsi="Times New Roman" w:cs="Times New Roman"/>
        </w:rPr>
        <w:t xml:space="preserve"> </w:t>
      </w:r>
      <w:r w:rsidR="00605F47" w:rsidRPr="007B594C">
        <w:rPr>
          <w:rFonts w:ascii="Times New Roman" w:hAnsi="Times New Roman" w:cs="Times New Roman"/>
        </w:rPr>
        <w:t>waste disposal services are provided by a third-party wa</w:t>
      </w:r>
      <w:r w:rsidR="007C0B77" w:rsidRPr="007B594C">
        <w:rPr>
          <w:rFonts w:ascii="Times New Roman" w:hAnsi="Times New Roman" w:cs="Times New Roman"/>
        </w:rPr>
        <w:t>ste management service provider to ensure the efficient and reliable collection of garbage</w:t>
      </w:r>
      <w:r w:rsidR="0019002F" w:rsidRPr="007B594C">
        <w:rPr>
          <w:rFonts w:ascii="Times New Roman" w:hAnsi="Times New Roman" w:cs="Times New Roman"/>
        </w:rPr>
        <w:t xml:space="preserve"> and </w:t>
      </w:r>
      <w:proofErr w:type="gramStart"/>
      <w:r w:rsidR="0019002F" w:rsidRPr="007B594C">
        <w:rPr>
          <w:rFonts w:ascii="Times New Roman" w:hAnsi="Times New Roman" w:cs="Times New Roman"/>
        </w:rPr>
        <w:t>refuse;</w:t>
      </w:r>
      <w:proofErr w:type="gramEnd"/>
    </w:p>
    <w:p w14:paraId="117E09A0" w14:textId="3D601122" w:rsidR="00D20DF0" w:rsidRPr="007B594C" w:rsidRDefault="00D20DF0" w:rsidP="009C22EF">
      <w:pPr>
        <w:jc w:val="both"/>
        <w:rPr>
          <w:rFonts w:ascii="Times New Roman" w:hAnsi="Times New Roman" w:cs="Times New Roman"/>
        </w:rPr>
      </w:pPr>
      <w:r w:rsidRPr="007B594C">
        <w:rPr>
          <w:rFonts w:ascii="Times New Roman" w:hAnsi="Times New Roman" w:cs="Times New Roman"/>
        </w:rPr>
        <w:tab/>
      </w:r>
      <w:proofErr w:type="gramStart"/>
      <w:r w:rsidRPr="007B594C">
        <w:rPr>
          <w:rFonts w:ascii="Times New Roman" w:hAnsi="Times New Roman" w:cs="Times New Roman"/>
          <w:b/>
          <w:bCs/>
        </w:rPr>
        <w:t>WHEREAS</w:t>
      </w:r>
      <w:r w:rsidRPr="007B594C">
        <w:rPr>
          <w:rFonts w:ascii="Times New Roman" w:hAnsi="Times New Roman" w:cs="Times New Roman"/>
        </w:rPr>
        <w:t>,</w:t>
      </w:r>
      <w:proofErr w:type="gramEnd"/>
      <w:r w:rsidRPr="007B594C">
        <w:rPr>
          <w:rFonts w:ascii="Times New Roman" w:hAnsi="Times New Roman" w:cs="Times New Roman"/>
        </w:rPr>
        <w:t xml:space="preserve"> </w:t>
      </w:r>
      <w:r w:rsidR="007C0B77" w:rsidRPr="007B594C">
        <w:rPr>
          <w:rFonts w:ascii="Times New Roman" w:hAnsi="Times New Roman" w:cs="Times New Roman"/>
        </w:rPr>
        <w:t xml:space="preserve">the cost of providing garbage collection services is directly influenced by the rates charged by the contracted service </w:t>
      </w:r>
      <w:proofErr w:type="gramStart"/>
      <w:r w:rsidR="007C0B77" w:rsidRPr="007B594C">
        <w:rPr>
          <w:rFonts w:ascii="Times New Roman" w:hAnsi="Times New Roman" w:cs="Times New Roman"/>
        </w:rPr>
        <w:t>provider</w:t>
      </w:r>
      <w:r w:rsidR="007F1079" w:rsidRPr="007B594C">
        <w:rPr>
          <w:rFonts w:ascii="Times New Roman" w:hAnsi="Times New Roman" w:cs="Times New Roman"/>
        </w:rPr>
        <w:t>;</w:t>
      </w:r>
      <w:proofErr w:type="gramEnd"/>
    </w:p>
    <w:p w14:paraId="28D7B111" w14:textId="4C687F42" w:rsidR="00D20DF0" w:rsidRPr="007B594C" w:rsidRDefault="00D20DF0" w:rsidP="009C22EF">
      <w:pPr>
        <w:jc w:val="both"/>
        <w:rPr>
          <w:rFonts w:ascii="Times New Roman" w:hAnsi="Times New Roman" w:cs="Times New Roman"/>
        </w:rPr>
      </w:pPr>
      <w:r w:rsidRPr="007B594C">
        <w:rPr>
          <w:rFonts w:ascii="Times New Roman" w:hAnsi="Times New Roman" w:cs="Times New Roman"/>
        </w:rPr>
        <w:tab/>
      </w:r>
      <w:proofErr w:type="gramStart"/>
      <w:r w:rsidRPr="007B594C">
        <w:rPr>
          <w:rFonts w:ascii="Times New Roman" w:hAnsi="Times New Roman" w:cs="Times New Roman"/>
          <w:b/>
          <w:bCs/>
        </w:rPr>
        <w:t>WHEREAS</w:t>
      </w:r>
      <w:r w:rsidRPr="007B594C">
        <w:rPr>
          <w:rFonts w:ascii="Times New Roman" w:hAnsi="Times New Roman" w:cs="Times New Roman"/>
        </w:rPr>
        <w:t>,</w:t>
      </w:r>
      <w:proofErr w:type="gramEnd"/>
      <w:r w:rsidRPr="007B594C">
        <w:rPr>
          <w:rFonts w:ascii="Times New Roman" w:hAnsi="Times New Roman" w:cs="Times New Roman"/>
        </w:rPr>
        <w:t xml:space="preserve"> </w:t>
      </w:r>
      <w:r w:rsidR="007F1079" w:rsidRPr="007B594C">
        <w:rPr>
          <w:rFonts w:ascii="Times New Roman" w:hAnsi="Times New Roman" w:cs="Times New Roman"/>
        </w:rPr>
        <w:t>it is necessary and in the public interest to ensure that the monthly garbage collection fees billed to residents and businesses accurately correspond to the rates charged by the service provider; and</w:t>
      </w:r>
    </w:p>
    <w:p w14:paraId="19B33D18" w14:textId="5504DDE7" w:rsidR="00E2263D" w:rsidRPr="007B594C" w:rsidRDefault="00D20DF0" w:rsidP="009C22EF">
      <w:pPr>
        <w:jc w:val="both"/>
        <w:rPr>
          <w:rFonts w:ascii="Times New Roman" w:hAnsi="Times New Roman" w:cs="Times New Roman"/>
        </w:rPr>
      </w:pPr>
      <w:r w:rsidRPr="007B594C">
        <w:rPr>
          <w:rFonts w:ascii="Times New Roman" w:hAnsi="Times New Roman" w:cs="Times New Roman"/>
        </w:rPr>
        <w:tab/>
      </w:r>
      <w:r w:rsidR="00E2263D" w:rsidRPr="007B594C">
        <w:rPr>
          <w:rFonts w:ascii="Times New Roman" w:hAnsi="Times New Roman" w:cs="Times New Roman"/>
        </w:rPr>
        <w:tab/>
      </w:r>
      <w:r w:rsidR="00E2263D" w:rsidRPr="007B594C">
        <w:rPr>
          <w:rFonts w:ascii="Times New Roman" w:hAnsi="Times New Roman" w:cs="Times New Roman"/>
          <w:b/>
          <w:bCs/>
        </w:rPr>
        <w:t>NOW, THEREFORE, BE IT ORDAINED</w:t>
      </w:r>
      <w:r w:rsidR="00E2263D" w:rsidRPr="007B594C">
        <w:rPr>
          <w:rFonts w:ascii="Times New Roman" w:hAnsi="Times New Roman" w:cs="Times New Roman"/>
        </w:rPr>
        <w:t xml:space="preserve"> that the City Council of the City of Mandeville hereby amends </w:t>
      </w:r>
      <w:r w:rsidR="00417243">
        <w:rPr>
          <w:rFonts w:ascii="Times New Roman" w:hAnsi="Times New Roman" w:cs="Times New Roman"/>
        </w:rPr>
        <w:t xml:space="preserve">Section 9-31 </w:t>
      </w:r>
      <w:r w:rsidR="001A2E3F">
        <w:rPr>
          <w:rFonts w:ascii="Times New Roman" w:hAnsi="Times New Roman" w:cs="Times New Roman"/>
        </w:rPr>
        <w:t xml:space="preserve">of the City of Mandeville Code of Ordinances </w:t>
      </w:r>
      <w:r w:rsidR="00417243">
        <w:rPr>
          <w:rFonts w:ascii="Times New Roman" w:hAnsi="Times New Roman" w:cs="Times New Roman"/>
        </w:rPr>
        <w:t xml:space="preserve">and </w:t>
      </w:r>
      <w:r w:rsidR="000A7CF8">
        <w:rPr>
          <w:rFonts w:ascii="Times New Roman" w:hAnsi="Times New Roman" w:cs="Times New Roman"/>
        </w:rPr>
        <w:t>Appendi</w:t>
      </w:r>
      <w:r w:rsidR="00AE78FC">
        <w:rPr>
          <w:rFonts w:ascii="Times New Roman" w:hAnsi="Times New Roman" w:cs="Times New Roman"/>
        </w:rPr>
        <w:t>x</w:t>
      </w:r>
      <w:r w:rsidR="000A7CF8">
        <w:rPr>
          <w:rFonts w:ascii="Times New Roman" w:hAnsi="Times New Roman" w:cs="Times New Roman"/>
        </w:rPr>
        <w:t xml:space="preserve"> C Division 9, </w:t>
      </w:r>
      <w:r w:rsidR="003007B9" w:rsidRPr="007B594C">
        <w:rPr>
          <w:rFonts w:ascii="Times New Roman" w:hAnsi="Times New Roman" w:cs="Times New Roman"/>
        </w:rPr>
        <w:t xml:space="preserve">Section 9-31 </w:t>
      </w:r>
      <w:r w:rsidR="00676DF5" w:rsidRPr="007B594C">
        <w:rPr>
          <w:rFonts w:ascii="Times New Roman" w:hAnsi="Times New Roman" w:cs="Times New Roman"/>
        </w:rPr>
        <w:t xml:space="preserve">in </w:t>
      </w:r>
      <w:r w:rsidR="001A2E3F">
        <w:rPr>
          <w:rFonts w:ascii="Times New Roman" w:hAnsi="Times New Roman" w:cs="Times New Roman"/>
        </w:rPr>
        <w:t>their</w:t>
      </w:r>
      <w:r w:rsidR="00676DF5" w:rsidRPr="007B594C">
        <w:rPr>
          <w:rFonts w:ascii="Times New Roman" w:hAnsi="Times New Roman" w:cs="Times New Roman"/>
        </w:rPr>
        <w:t xml:space="preserve"> entirety to read:</w:t>
      </w:r>
    </w:p>
    <w:p w14:paraId="7B9C084C" w14:textId="402C5A8A" w:rsidR="00901294" w:rsidRDefault="00230229" w:rsidP="003007B9">
      <w:pPr>
        <w:pStyle w:val="NormalWeb"/>
        <w:spacing w:line="360" w:lineRule="auto"/>
        <w:jc w:val="both"/>
        <w:rPr>
          <w:spacing w:val="2"/>
        </w:rPr>
      </w:pPr>
      <w:r>
        <w:rPr>
          <w:b/>
          <w:bCs/>
          <w:spacing w:val="2"/>
        </w:rPr>
        <w:t>“</w:t>
      </w:r>
      <w:r w:rsidR="00901294">
        <w:rPr>
          <w:b/>
          <w:bCs/>
          <w:spacing w:val="2"/>
        </w:rPr>
        <w:t>Sec. 9-31. Garbage service charge-Levied; collection of overdue charges.</w:t>
      </w:r>
    </w:p>
    <w:p w14:paraId="6917E8B1" w14:textId="6B781BC7" w:rsidR="001A2E3F" w:rsidRDefault="004B25EE" w:rsidP="003007B9">
      <w:pPr>
        <w:pStyle w:val="NormalWeb"/>
        <w:spacing w:line="360" w:lineRule="auto"/>
        <w:jc w:val="both"/>
        <w:rPr>
          <w:spacing w:val="2"/>
        </w:rPr>
      </w:pPr>
      <w:r>
        <w:rPr>
          <w:spacing w:val="2"/>
        </w:rPr>
        <w:t>The City of Mandeville shall levy, bill, and collect a monthly garbage/trash service change in accordance</w:t>
      </w:r>
      <w:r w:rsidR="00381851">
        <w:rPr>
          <w:spacing w:val="2"/>
        </w:rPr>
        <w:t xml:space="preserve"> with Division 9 of Appendix C of the City of Mandeville Code of Ordinances, which shall be determined by the Mayor and City Council</w:t>
      </w:r>
      <w:r w:rsidR="002B47E0">
        <w:rPr>
          <w:spacing w:val="2"/>
        </w:rPr>
        <w:t xml:space="preserve"> after following a legal bid process and memorialized by a signed contract. There shall be apportioned charges</w:t>
      </w:r>
      <w:r w:rsidR="005448CB">
        <w:rPr>
          <w:spacing w:val="2"/>
        </w:rPr>
        <w:t xml:space="preserve"> </w:t>
      </w:r>
      <w:r w:rsidR="002B47E0">
        <w:rPr>
          <w:spacing w:val="2"/>
        </w:rPr>
        <w:t>for each occupied dwelling, residence</w:t>
      </w:r>
      <w:proofErr w:type="gramStart"/>
      <w:r w:rsidR="002B47E0">
        <w:rPr>
          <w:spacing w:val="2"/>
        </w:rPr>
        <w:t>, and ap</w:t>
      </w:r>
      <w:r w:rsidR="009A536C">
        <w:rPr>
          <w:spacing w:val="2"/>
        </w:rPr>
        <w:t>artment;</w:t>
      </w:r>
      <w:proofErr w:type="gramEnd"/>
      <w:r w:rsidR="009A536C">
        <w:rPr>
          <w:spacing w:val="2"/>
        </w:rPr>
        <w:t xml:space="preserve"> and apartment </w:t>
      </w:r>
      <w:proofErr w:type="gramStart"/>
      <w:r w:rsidR="009A536C">
        <w:rPr>
          <w:spacing w:val="2"/>
        </w:rPr>
        <w:t>complexes;</w:t>
      </w:r>
      <w:proofErr w:type="gramEnd"/>
      <w:r w:rsidR="009A536C">
        <w:rPr>
          <w:spacing w:val="2"/>
        </w:rPr>
        <w:t xml:space="preserve"> and commercial establishments, </w:t>
      </w:r>
      <w:r w:rsidR="009A536C">
        <w:rPr>
          <w:spacing w:val="2"/>
        </w:rPr>
        <w:lastRenderedPageBreak/>
        <w:t xml:space="preserve">defined for the purposes of this Section as any retail or wholesale sales outlet dealing in any commodity, or professional office regularly open to the public. </w:t>
      </w:r>
      <w:r w:rsidR="00577850">
        <w:rPr>
          <w:spacing w:val="2"/>
        </w:rPr>
        <w:t>Should the rate</w:t>
      </w:r>
      <w:r w:rsidR="005448CB">
        <w:rPr>
          <w:spacing w:val="2"/>
        </w:rPr>
        <w:t xml:space="preserve"> </w:t>
      </w:r>
      <w:r w:rsidR="00577850">
        <w:rPr>
          <w:spacing w:val="2"/>
        </w:rPr>
        <w:t xml:space="preserve">increase </w:t>
      </w:r>
      <w:proofErr w:type="gramStart"/>
      <w:r w:rsidR="00577850">
        <w:rPr>
          <w:spacing w:val="2"/>
        </w:rPr>
        <w:t>as a result of</w:t>
      </w:r>
      <w:proofErr w:type="gramEnd"/>
      <w:r w:rsidR="00577850">
        <w:rPr>
          <w:spacing w:val="2"/>
        </w:rPr>
        <w:t xml:space="preserve"> the increase in the amount of refuse produced by the commercial establishment, the owner or proprietor of such </w:t>
      </w:r>
      <w:r w:rsidR="00D756BB">
        <w:rPr>
          <w:spacing w:val="2"/>
        </w:rPr>
        <w:t>establishment shall be notified prior to the increase.</w:t>
      </w:r>
      <w:r w:rsidR="00230229">
        <w:rPr>
          <w:spacing w:val="2"/>
        </w:rPr>
        <w:t>”</w:t>
      </w:r>
    </w:p>
    <w:p w14:paraId="46826B92" w14:textId="5CBE6544" w:rsidR="003B5400" w:rsidRPr="00230229" w:rsidRDefault="001A2E3F" w:rsidP="003007B9">
      <w:pPr>
        <w:pStyle w:val="NormalWeb"/>
        <w:spacing w:line="360" w:lineRule="auto"/>
        <w:jc w:val="both"/>
        <w:rPr>
          <w:spacing w:val="2"/>
        </w:rPr>
      </w:pPr>
      <w:r w:rsidRPr="00230229">
        <w:rPr>
          <w:b/>
          <w:bCs/>
          <w:spacing w:val="2"/>
        </w:rPr>
        <w:t>Appendix C, Division 9</w:t>
      </w:r>
      <w:r w:rsidR="00297D85">
        <w:rPr>
          <w:spacing w:val="2"/>
        </w:rPr>
        <w:t>:</w:t>
      </w:r>
      <w:r w:rsidR="00230229">
        <w:rPr>
          <w:spacing w:val="2"/>
        </w:rPr>
        <w:t xml:space="preserve"> </w:t>
      </w:r>
      <w:r w:rsidR="00230229">
        <w:rPr>
          <w:b/>
          <w:bCs/>
          <w:spacing w:val="2"/>
        </w:rPr>
        <w:t>“</w:t>
      </w:r>
      <w:r w:rsidR="003B5400" w:rsidRPr="007B594C">
        <w:rPr>
          <w:b/>
          <w:bCs/>
          <w:spacing w:val="2"/>
        </w:rPr>
        <w:t>Sec. 9-31. Garbage service charge—Levied; collection of overdue charges.</w:t>
      </w:r>
    </w:p>
    <w:p w14:paraId="64F6E3F1" w14:textId="77777777" w:rsidR="00277EC6" w:rsidRDefault="0070016B" w:rsidP="0044598B">
      <w:pPr>
        <w:pStyle w:val="NormalWeb"/>
        <w:spacing w:line="360" w:lineRule="auto"/>
        <w:jc w:val="both"/>
        <w:rPr>
          <w:spacing w:val="2"/>
        </w:rPr>
      </w:pPr>
      <w:r w:rsidRPr="0070016B">
        <w:rPr>
          <w:spacing w:val="2"/>
        </w:rPr>
        <w:t xml:space="preserve">(1) </w:t>
      </w:r>
      <w:r w:rsidR="00277EC6">
        <w:rPr>
          <w:spacing w:val="2"/>
        </w:rPr>
        <w:t xml:space="preserve">The monthly charge for the collection of garbage, trash and recyclables for users inside the city limits shall </w:t>
      </w:r>
      <w:proofErr w:type="gramStart"/>
      <w:r w:rsidR="00277EC6">
        <w:rPr>
          <w:spacing w:val="2"/>
        </w:rPr>
        <w:t>be as</w:t>
      </w:r>
      <w:proofErr w:type="gramEnd"/>
      <w:r w:rsidR="00277EC6">
        <w:rPr>
          <w:spacing w:val="2"/>
        </w:rPr>
        <w:t xml:space="preserve"> determined by the legal bid process memorialized by a signed professional services contract.</w:t>
      </w:r>
    </w:p>
    <w:p w14:paraId="541B21C9" w14:textId="6AD872BE" w:rsidR="0044598B" w:rsidRPr="0044598B" w:rsidRDefault="00277EC6" w:rsidP="0044598B">
      <w:pPr>
        <w:pStyle w:val="NormalWeb"/>
        <w:spacing w:line="360" w:lineRule="auto"/>
        <w:jc w:val="both"/>
        <w:rPr>
          <w:spacing w:val="2"/>
        </w:rPr>
      </w:pPr>
      <w:r>
        <w:rPr>
          <w:spacing w:val="2"/>
        </w:rPr>
        <w:t xml:space="preserve">(2) The rates established by contract shall be automatically adjusted </w:t>
      </w:r>
      <w:r w:rsidRPr="005448CB">
        <w:rPr>
          <w:spacing w:val="2"/>
        </w:rPr>
        <w:t xml:space="preserve">every </w:t>
      </w:r>
      <w:r w:rsidR="00B0065A" w:rsidRPr="005448CB">
        <w:rPr>
          <w:spacing w:val="2"/>
        </w:rPr>
        <w:t xml:space="preserve">July </w:t>
      </w:r>
      <w:r w:rsidRPr="005448CB">
        <w:rPr>
          <w:spacing w:val="2"/>
        </w:rPr>
        <w:t xml:space="preserve">1, by </w:t>
      </w:r>
      <w:r>
        <w:rPr>
          <w:spacing w:val="2"/>
        </w:rPr>
        <w:t xml:space="preserve">the addition of an amount equal to the change in the Consumer Price Index (CPI) for Urban Wage Earners and Clerical Workers – Water and Sewer and Trash Collection Services for the immediately preceding year multiplied time the garbage rate then in effect. </w:t>
      </w:r>
      <w:r w:rsidRPr="00277EC6">
        <w:rPr>
          <w:spacing w:val="2"/>
        </w:rPr>
        <w:t xml:space="preserve">The </w:t>
      </w:r>
      <w:r>
        <w:rPr>
          <w:spacing w:val="2"/>
        </w:rPr>
        <w:t>C</w:t>
      </w:r>
      <w:r w:rsidRPr="00277EC6">
        <w:rPr>
          <w:spacing w:val="2"/>
        </w:rPr>
        <w:t xml:space="preserve">ity shall have the right to increase or decrease rates as it sees fit, which may be an adjustment greater than or less than the CPI then in effect, for each new contract it </w:t>
      </w:r>
      <w:proofErr w:type="gramStart"/>
      <w:r w:rsidRPr="00277EC6">
        <w:rPr>
          <w:spacing w:val="2"/>
        </w:rPr>
        <w:t>enters into</w:t>
      </w:r>
      <w:proofErr w:type="gramEnd"/>
      <w:r w:rsidRPr="00277EC6">
        <w:rPr>
          <w:spacing w:val="2"/>
        </w:rPr>
        <w:t xml:space="preserve"> to provide the services contemplated by this section.</w:t>
      </w:r>
      <w:r w:rsidR="00F765C3">
        <w:rPr>
          <w:spacing w:val="2"/>
        </w:rPr>
        <w:t xml:space="preserve"> </w:t>
      </w:r>
    </w:p>
    <w:p w14:paraId="0C8422C6" w14:textId="2AD21CDC" w:rsidR="00020971" w:rsidRDefault="00322CB1" w:rsidP="0070016B">
      <w:pPr>
        <w:pStyle w:val="NormalWeb"/>
        <w:spacing w:line="360" w:lineRule="auto"/>
        <w:jc w:val="both"/>
        <w:rPr>
          <w:spacing w:val="2"/>
        </w:rPr>
      </w:pPr>
      <w:r>
        <w:rPr>
          <w:spacing w:val="2"/>
        </w:rPr>
        <w:t>(</w:t>
      </w:r>
      <w:r w:rsidR="00A7241B">
        <w:rPr>
          <w:spacing w:val="2"/>
        </w:rPr>
        <w:t>3</w:t>
      </w:r>
      <w:r>
        <w:rPr>
          <w:spacing w:val="2"/>
        </w:rPr>
        <w:t>) The</w:t>
      </w:r>
      <w:r w:rsidR="009159AD">
        <w:rPr>
          <w:spacing w:val="2"/>
        </w:rPr>
        <w:t xml:space="preserve"> City Council may approve any petition by its garbage contractor for a rate increase due to material and unforeseen changes in the cost of operations which were not contemplated in the professional services </w:t>
      </w:r>
      <w:proofErr w:type="gramStart"/>
      <w:r w:rsidR="009159AD">
        <w:rPr>
          <w:spacing w:val="2"/>
        </w:rPr>
        <w:t>agreement.</w:t>
      </w:r>
      <w:r w:rsidR="00230229">
        <w:rPr>
          <w:spacing w:val="2"/>
        </w:rPr>
        <w:t>”</w:t>
      </w:r>
      <w:proofErr w:type="gramEnd"/>
      <w:r w:rsidR="009159AD">
        <w:rPr>
          <w:spacing w:val="2"/>
        </w:rPr>
        <w:t xml:space="preserve"> </w:t>
      </w:r>
      <w:r w:rsidR="001237EE">
        <w:rPr>
          <w:spacing w:val="2"/>
        </w:rPr>
        <w:t xml:space="preserve"> </w:t>
      </w:r>
    </w:p>
    <w:p w14:paraId="1C1DAA0E" w14:textId="710769EA" w:rsidR="0020191B" w:rsidRPr="007B594C" w:rsidRDefault="0020191B" w:rsidP="003B5400">
      <w:pPr>
        <w:pStyle w:val="NormalWeb"/>
        <w:spacing w:line="360" w:lineRule="auto"/>
        <w:ind w:firstLine="720"/>
        <w:jc w:val="both"/>
      </w:pPr>
      <w:r w:rsidRPr="007B594C">
        <w:rPr>
          <w:b/>
          <w:bCs/>
        </w:rPr>
        <w:t>BE IT ORDAINED</w:t>
      </w:r>
      <w:r w:rsidRPr="007B594C">
        <w:t xml:space="preserve"> that this ordinance shall be effective following the </w:t>
      </w:r>
      <w:proofErr w:type="gramStart"/>
      <w:r w:rsidRPr="007B594C">
        <w:t>Mayor’s</w:t>
      </w:r>
      <w:proofErr w:type="gramEnd"/>
      <w:r w:rsidRPr="007B594C">
        <w:t xml:space="preserve"> signature; and</w:t>
      </w:r>
    </w:p>
    <w:p w14:paraId="4C19000F" w14:textId="6B207BAF" w:rsidR="0020191B" w:rsidRPr="007B594C" w:rsidRDefault="0020191B" w:rsidP="009C22EF">
      <w:pPr>
        <w:spacing w:after="0"/>
        <w:jc w:val="both"/>
        <w:rPr>
          <w:rFonts w:ascii="Times New Roman" w:hAnsi="Times New Roman" w:cs="Times New Roman"/>
        </w:rPr>
      </w:pPr>
      <w:r w:rsidRPr="007B594C">
        <w:rPr>
          <w:rFonts w:ascii="Times New Roman" w:hAnsi="Times New Roman" w:cs="Times New Roman"/>
        </w:rPr>
        <w:tab/>
      </w:r>
      <w:r w:rsidRPr="007B594C">
        <w:rPr>
          <w:rFonts w:ascii="Times New Roman" w:hAnsi="Times New Roman" w:cs="Times New Roman"/>
          <w:b/>
          <w:bCs/>
        </w:rPr>
        <w:t>NOW, THEREFORE, BE IT FURTHER ORDAINED</w:t>
      </w:r>
      <w:r w:rsidRPr="007B594C">
        <w:rPr>
          <w:rFonts w:ascii="Times New Roman" w:hAnsi="Times New Roman" w:cs="Times New Roman"/>
        </w:rPr>
        <w:t xml:space="preserve"> </w:t>
      </w:r>
      <w:proofErr w:type="gramStart"/>
      <w:r w:rsidRPr="007B594C">
        <w:rPr>
          <w:rFonts w:ascii="Times New Roman" w:hAnsi="Times New Roman" w:cs="Times New Roman"/>
        </w:rPr>
        <w:t>that</w:t>
      </w:r>
      <w:proofErr w:type="gramEnd"/>
      <w:r w:rsidRPr="007B594C">
        <w:rPr>
          <w:rFonts w:ascii="Times New Roman" w:hAnsi="Times New Roman" w:cs="Times New Roman"/>
        </w:rPr>
        <w:t xml:space="preserve"> the Clerk of this Council be and is hereby authorized and empowered to take </w:t>
      </w:r>
      <w:proofErr w:type="gramStart"/>
      <w:r w:rsidRPr="007B594C">
        <w:rPr>
          <w:rFonts w:ascii="Times New Roman" w:hAnsi="Times New Roman" w:cs="Times New Roman"/>
        </w:rPr>
        <w:t>any and all</w:t>
      </w:r>
      <w:proofErr w:type="gramEnd"/>
      <w:r w:rsidRPr="007B594C">
        <w:rPr>
          <w:rFonts w:ascii="Times New Roman" w:hAnsi="Times New Roman" w:cs="Times New Roman"/>
        </w:rPr>
        <w:t xml:space="preserve"> actions which she, in the exercise of her discretion, deems necessary to promulgate the provisions of this ordinance.</w:t>
      </w:r>
    </w:p>
    <w:p w14:paraId="3979923B" w14:textId="77777777" w:rsidR="002B341E" w:rsidRPr="007B594C" w:rsidRDefault="002B341E" w:rsidP="009C22EF">
      <w:pPr>
        <w:spacing w:after="0"/>
        <w:jc w:val="both"/>
        <w:rPr>
          <w:rFonts w:ascii="Times New Roman" w:hAnsi="Times New Roman" w:cs="Times New Roman"/>
        </w:rPr>
      </w:pPr>
    </w:p>
    <w:p w14:paraId="2383F642" w14:textId="6EB49BA4" w:rsidR="0020191B" w:rsidRPr="007B594C" w:rsidRDefault="0020191B" w:rsidP="009C22EF">
      <w:pPr>
        <w:spacing w:after="0"/>
        <w:jc w:val="both"/>
        <w:rPr>
          <w:rFonts w:ascii="Times New Roman" w:hAnsi="Times New Roman" w:cs="Times New Roman"/>
        </w:rPr>
      </w:pPr>
      <w:r w:rsidRPr="007B594C">
        <w:rPr>
          <w:rFonts w:ascii="Times New Roman" w:hAnsi="Times New Roman" w:cs="Times New Roman"/>
        </w:rPr>
        <w:t>The ordinance being submitted to a vote, the vote thereon was as follows:</w:t>
      </w:r>
    </w:p>
    <w:p w14:paraId="70E03B6C" w14:textId="77777777" w:rsidR="0020191B" w:rsidRPr="007B594C" w:rsidRDefault="0020191B" w:rsidP="0020191B">
      <w:pPr>
        <w:spacing w:after="0"/>
        <w:rPr>
          <w:rFonts w:ascii="Times New Roman" w:hAnsi="Times New Roman" w:cs="Times New Roman"/>
        </w:rPr>
      </w:pPr>
    </w:p>
    <w:p w14:paraId="763B8F4D" w14:textId="0CCD3840" w:rsidR="0020191B" w:rsidRPr="007B594C" w:rsidRDefault="0020191B" w:rsidP="0020191B">
      <w:pPr>
        <w:spacing w:after="0"/>
        <w:rPr>
          <w:rFonts w:ascii="Times New Roman" w:hAnsi="Times New Roman" w:cs="Times New Roman"/>
        </w:rPr>
      </w:pPr>
      <w:r w:rsidRPr="007B594C">
        <w:rPr>
          <w:rFonts w:ascii="Times New Roman" w:hAnsi="Times New Roman" w:cs="Times New Roman"/>
        </w:rPr>
        <w:tab/>
        <w:t>AYES:</w:t>
      </w:r>
    </w:p>
    <w:p w14:paraId="16D0C11A" w14:textId="18C9F20D" w:rsidR="0020191B" w:rsidRPr="007B594C" w:rsidRDefault="0020191B" w:rsidP="0020191B">
      <w:pPr>
        <w:spacing w:after="0"/>
        <w:rPr>
          <w:rFonts w:ascii="Times New Roman" w:hAnsi="Times New Roman" w:cs="Times New Roman"/>
        </w:rPr>
      </w:pPr>
      <w:r w:rsidRPr="007B594C">
        <w:rPr>
          <w:rFonts w:ascii="Times New Roman" w:hAnsi="Times New Roman" w:cs="Times New Roman"/>
        </w:rPr>
        <w:tab/>
        <w:t>NAY:</w:t>
      </w:r>
    </w:p>
    <w:p w14:paraId="397FF7F9" w14:textId="526330E1" w:rsidR="0020191B" w:rsidRPr="007B594C" w:rsidRDefault="0020191B" w:rsidP="0020191B">
      <w:pPr>
        <w:spacing w:after="0"/>
        <w:rPr>
          <w:rFonts w:ascii="Times New Roman" w:hAnsi="Times New Roman" w:cs="Times New Roman"/>
        </w:rPr>
      </w:pPr>
      <w:r w:rsidRPr="007B594C">
        <w:rPr>
          <w:rFonts w:ascii="Times New Roman" w:hAnsi="Times New Roman" w:cs="Times New Roman"/>
        </w:rPr>
        <w:lastRenderedPageBreak/>
        <w:tab/>
        <w:t>ABSTENTIONS:</w:t>
      </w:r>
    </w:p>
    <w:p w14:paraId="21400148" w14:textId="5A33B5C7" w:rsidR="0020191B" w:rsidRPr="007B594C" w:rsidRDefault="0020191B" w:rsidP="0020191B">
      <w:pPr>
        <w:spacing w:after="0"/>
        <w:rPr>
          <w:rFonts w:ascii="Times New Roman" w:hAnsi="Times New Roman" w:cs="Times New Roman"/>
        </w:rPr>
      </w:pPr>
      <w:r w:rsidRPr="007B594C">
        <w:rPr>
          <w:rFonts w:ascii="Times New Roman" w:hAnsi="Times New Roman" w:cs="Times New Roman"/>
        </w:rPr>
        <w:tab/>
        <w:t>ABSENT:</w:t>
      </w:r>
    </w:p>
    <w:p w14:paraId="59BBFE5E" w14:textId="4A000F51" w:rsidR="0020191B" w:rsidRPr="007B594C" w:rsidRDefault="0020191B" w:rsidP="0020191B">
      <w:pPr>
        <w:spacing w:after="0"/>
        <w:rPr>
          <w:rFonts w:ascii="Times New Roman" w:hAnsi="Times New Roman" w:cs="Times New Roman"/>
        </w:rPr>
      </w:pPr>
      <w:r w:rsidRPr="007B594C">
        <w:rPr>
          <w:rFonts w:ascii="Times New Roman" w:hAnsi="Times New Roman" w:cs="Times New Roman"/>
        </w:rPr>
        <w:t>And the ordinance was declared adopted this __</w:t>
      </w:r>
      <w:proofErr w:type="gramStart"/>
      <w:r w:rsidRPr="007B594C">
        <w:rPr>
          <w:rFonts w:ascii="Times New Roman" w:hAnsi="Times New Roman" w:cs="Times New Roman"/>
        </w:rPr>
        <w:t>_ day</w:t>
      </w:r>
      <w:proofErr w:type="gramEnd"/>
      <w:r w:rsidRPr="007B594C">
        <w:rPr>
          <w:rFonts w:ascii="Times New Roman" w:hAnsi="Times New Roman" w:cs="Times New Roman"/>
        </w:rPr>
        <w:t xml:space="preserve"> of _____________, _________.</w:t>
      </w:r>
    </w:p>
    <w:p w14:paraId="5FDCEC62" w14:textId="77777777" w:rsidR="0020191B" w:rsidRPr="007B594C" w:rsidRDefault="0020191B" w:rsidP="0020191B">
      <w:pPr>
        <w:spacing w:after="0"/>
        <w:rPr>
          <w:rFonts w:ascii="Times New Roman" w:hAnsi="Times New Roman" w:cs="Times New Roman"/>
        </w:rPr>
      </w:pPr>
    </w:p>
    <w:p w14:paraId="7FC0B3B7" w14:textId="77777777" w:rsidR="0020191B" w:rsidRPr="007B594C" w:rsidRDefault="0020191B" w:rsidP="0020191B">
      <w:pPr>
        <w:spacing w:after="0"/>
        <w:rPr>
          <w:rFonts w:ascii="Times New Roman" w:hAnsi="Times New Roman" w:cs="Times New Roman"/>
        </w:rPr>
      </w:pPr>
    </w:p>
    <w:p w14:paraId="18B38DED" w14:textId="77777777" w:rsidR="0020191B" w:rsidRPr="007B594C" w:rsidRDefault="0020191B" w:rsidP="0020191B">
      <w:pPr>
        <w:spacing w:after="0"/>
        <w:rPr>
          <w:rFonts w:ascii="Times New Roman" w:hAnsi="Times New Roman" w:cs="Times New Roman"/>
        </w:rPr>
      </w:pPr>
    </w:p>
    <w:p w14:paraId="4DDD46CD" w14:textId="55318E7C" w:rsidR="0020191B" w:rsidRPr="007B594C" w:rsidRDefault="0020191B" w:rsidP="0020191B">
      <w:pPr>
        <w:spacing w:after="0"/>
        <w:rPr>
          <w:rFonts w:ascii="Times New Roman" w:hAnsi="Times New Roman" w:cs="Times New Roman"/>
        </w:rPr>
      </w:pPr>
      <w:proofErr w:type="gramStart"/>
      <w:r w:rsidRPr="007B594C">
        <w:rPr>
          <w:rFonts w:ascii="Times New Roman" w:hAnsi="Times New Roman" w:cs="Times New Roman"/>
        </w:rPr>
        <w:t>_____________________________</w:t>
      </w:r>
      <w:r w:rsidRPr="007B594C">
        <w:rPr>
          <w:rFonts w:ascii="Times New Roman" w:hAnsi="Times New Roman" w:cs="Times New Roman"/>
        </w:rPr>
        <w:tab/>
      </w:r>
      <w:r w:rsidRPr="007B594C">
        <w:rPr>
          <w:rFonts w:ascii="Times New Roman" w:hAnsi="Times New Roman" w:cs="Times New Roman"/>
        </w:rPr>
        <w:tab/>
      </w:r>
      <w:r w:rsidRPr="007B594C">
        <w:rPr>
          <w:rFonts w:ascii="Times New Roman" w:hAnsi="Times New Roman" w:cs="Times New Roman"/>
        </w:rPr>
        <w:tab/>
      </w:r>
      <w:proofErr w:type="gramEnd"/>
      <w:r w:rsidRPr="007B594C">
        <w:rPr>
          <w:rFonts w:ascii="Times New Roman" w:hAnsi="Times New Roman" w:cs="Times New Roman"/>
        </w:rPr>
        <w:t>_________________________________</w:t>
      </w:r>
    </w:p>
    <w:p w14:paraId="0E38CCC8" w14:textId="2B152BCC" w:rsidR="0020191B" w:rsidRPr="007B594C" w:rsidRDefault="0020191B" w:rsidP="0020191B">
      <w:pPr>
        <w:spacing w:after="0"/>
        <w:rPr>
          <w:rFonts w:ascii="Times New Roman" w:hAnsi="Times New Roman" w:cs="Times New Roman"/>
        </w:rPr>
      </w:pPr>
      <w:r w:rsidRPr="007B594C">
        <w:rPr>
          <w:rFonts w:ascii="Times New Roman" w:hAnsi="Times New Roman" w:cs="Times New Roman"/>
        </w:rPr>
        <w:t>Alicia Watts</w:t>
      </w:r>
      <w:r w:rsidRPr="007B594C">
        <w:rPr>
          <w:rFonts w:ascii="Times New Roman" w:hAnsi="Times New Roman" w:cs="Times New Roman"/>
        </w:rPr>
        <w:tab/>
      </w:r>
      <w:r w:rsidRPr="007B594C">
        <w:rPr>
          <w:rFonts w:ascii="Times New Roman" w:hAnsi="Times New Roman" w:cs="Times New Roman"/>
        </w:rPr>
        <w:tab/>
      </w:r>
      <w:r w:rsidRPr="007B594C">
        <w:rPr>
          <w:rFonts w:ascii="Times New Roman" w:hAnsi="Times New Roman" w:cs="Times New Roman"/>
        </w:rPr>
        <w:tab/>
      </w:r>
      <w:r w:rsidRPr="007B594C">
        <w:rPr>
          <w:rFonts w:ascii="Times New Roman" w:hAnsi="Times New Roman" w:cs="Times New Roman"/>
        </w:rPr>
        <w:tab/>
      </w:r>
      <w:r w:rsidRPr="007B594C">
        <w:rPr>
          <w:rFonts w:ascii="Times New Roman" w:hAnsi="Times New Roman" w:cs="Times New Roman"/>
        </w:rPr>
        <w:tab/>
      </w:r>
      <w:r w:rsidRPr="007B594C">
        <w:rPr>
          <w:rFonts w:ascii="Times New Roman" w:hAnsi="Times New Roman" w:cs="Times New Roman"/>
        </w:rPr>
        <w:tab/>
        <w:t>Scott Discon</w:t>
      </w:r>
    </w:p>
    <w:p w14:paraId="707F9443" w14:textId="38DADDA8" w:rsidR="0020191B" w:rsidRPr="007B594C" w:rsidRDefault="0020191B" w:rsidP="0020191B">
      <w:pPr>
        <w:spacing w:after="0"/>
        <w:rPr>
          <w:rFonts w:ascii="Times New Roman" w:hAnsi="Times New Roman" w:cs="Times New Roman"/>
        </w:rPr>
      </w:pPr>
      <w:r w:rsidRPr="007B594C">
        <w:rPr>
          <w:rFonts w:ascii="Times New Roman" w:hAnsi="Times New Roman" w:cs="Times New Roman"/>
        </w:rPr>
        <w:t>Clerk of Council</w:t>
      </w:r>
      <w:r w:rsidRPr="007B594C">
        <w:rPr>
          <w:rFonts w:ascii="Times New Roman" w:hAnsi="Times New Roman" w:cs="Times New Roman"/>
        </w:rPr>
        <w:tab/>
      </w:r>
      <w:r w:rsidRPr="007B594C">
        <w:rPr>
          <w:rFonts w:ascii="Times New Roman" w:hAnsi="Times New Roman" w:cs="Times New Roman"/>
        </w:rPr>
        <w:tab/>
      </w:r>
      <w:r w:rsidRPr="007B594C">
        <w:rPr>
          <w:rFonts w:ascii="Times New Roman" w:hAnsi="Times New Roman" w:cs="Times New Roman"/>
        </w:rPr>
        <w:tab/>
      </w:r>
      <w:r w:rsidRPr="007B594C">
        <w:rPr>
          <w:rFonts w:ascii="Times New Roman" w:hAnsi="Times New Roman" w:cs="Times New Roman"/>
        </w:rPr>
        <w:tab/>
      </w:r>
      <w:r w:rsidRPr="007B594C">
        <w:rPr>
          <w:rFonts w:ascii="Times New Roman" w:hAnsi="Times New Roman" w:cs="Times New Roman"/>
        </w:rPr>
        <w:tab/>
      </w:r>
      <w:proofErr w:type="spellStart"/>
      <w:r w:rsidRPr="007B594C">
        <w:rPr>
          <w:rFonts w:ascii="Times New Roman" w:hAnsi="Times New Roman" w:cs="Times New Roman"/>
        </w:rPr>
        <w:t>Council</w:t>
      </w:r>
      <w:proofErr w:type="spellEnd"/>
      <w:r w:rsidRPr="007B594C">
        <w:rPr>
          <w:rFonts w:ascii="Times New Roman" w:hAnsi="Times New Roman" w:cs="Times New Roman"/>
        </w:rPr>
        <w:t xml:space="preserve"> Chairman</w:t>
      </w:r>
    </w:p>
    <w:p w14:paraId="7FBAC828" w14:textId="77777777" w:rsidR="0020191B" w:rsidRPr="007B594C" w:rsidRDefault="0020191B" w:rsidP="0020191B">
      <w:pPr>
        <w:spacing w:after="0"/>
        <w:rPr>
          <w:rFonts w:ascii="Times New Roman" w:hAnsi="Times New Roman" w:cs="Times New Roman"/>
        </w:rPr>
      </w:pPr>
    </w:p>
    <w:sectPr w:rsidR="0020191B" w:rsidRPr="007B5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F4"/>
    <w:rsid w:val="00020971"/>
    <w:rsid w:val="00021F5C"/>
    <w:rsid w:val="000430C3"/>
    <w:rsid w:val="0004475D"/>
    <w:rsid w:val="00055499"/>
    <w:rsid w:val="00074677"/>
    <w:rsid w:val="00081DCB"/>
    <w:rsid w:val="00090193"/>
    <w:rsid w:val="000A7CF8"/>
    <w:rsid w:val="000C0B04"/>
    <w:rsid w:val="000C0CAA"/>
    <w:rsid w:val="001237EE"/>
    <w:rsid w:val="001300FB"/>
    <w:rsid w:val="00153C76"/>
    <w:rsid w:val="0016178F"/>
    <w:rsid w:val="0019002F"/>
    <w:rsid w:val="001A2E3F"/>
    <w:rsid w:val="001B085B"/>
    <w:rsid w:val="001F207B"/>
    <w:rsid w:val="0020191B"/>
    <w:rsid w:val="0020336A"/>
    <w:rsid w:val="00206845"/>
    <w:rsid w:val="002138D6"/>
    <w:rsid w:val="00213909"/>
    <w:rsid w:val="002260C5"/>
    <w:rsid w:val="00230229"/>
    <w:rsid w:val="00233529"/>
    <w:rsid w:val="00245E11"/>
    <w:rsid w:val="0026416A"/>
    <w:rsid w:val="0026745E"/>
    <w:rsid w:val="00274067"/>
    <w:rsid w:val="00277EC6"/>
    <w:rsid w:val="00295985"/>
    <w:rsid w:val="00297D85"/>
    <w:rsid w:val="002B341E"/>
    <w:rsid w:val="002B474B"/>
    <w:rsid w:val="002B47E0"/>
    <w:rsid w:val="002C2A80"/>
    <w:rsid w:val="002D263F"/>
    <w:rsid w:val="002E67B4"/>
    <w:rsid w:val="002F7370"/>
    <w:rsid w:val="003007B9"/>
    <w:rsid w:val="00301748"/>
    <w:rsid w:val="00322CB1"/>
    <w:rsid w:val="003326BF"/>
    <w:rsid w:val="00332F45"/>
    <w:rsid w:val="00344462"/>
    <w:rsid w:val="003465A4"/>
    <w:rsid w:val="003471A7"/>
    <w:rsid w:val="0034760E"/>
    <w:rsid w:val="00352258"/>
    <w:rsid w:val="00357504"/>
    <w:rsid w:val="00362A08"/>
    <w:rsid w:val="00364964"/>
    <w:rsid w:val="00375622"/>
    <w:rsid w:val="00381851"/>
    <w:rsid w:val="003A287C"/>
    <w:rsid w:val="003B5400"/>
    <w:rsid w:val="003C23FF"/>
    <w:rsid w:val="003F05A8"/>
    <w:rsid w:val="00410AF0"/>
    <w:rsid w:val="00417243"/>
    <w:rsid w:val="0044598B"/>
    <w:rsid w:val="004505A7"/>
    <w:rsid w:val="00474369"/>
    <w:rsid w:val="004973E9"/>
    <w:rsid w:val="004B1704"/>
    <w:rsid w:val="004B25EE"/>
    <w:rsid w:val="004E102F"/>
    <w:rsid w:val="004E6C76"/>
    <w:rsid w:val="00501851"/>
    <w:rsid w:val="00506C73"/>
    <w:rsid w:val="00506F6D"/>
    <w:rsid w:val="00516D71"/>
    <w:rsid w:val="0051705F"/>
    <w:rsid w:val="005448CB"/>
    <w:rsid w:val="005537D6"/>
    <w:rsid w:val="00577850"/>
    <w:rsid w:val="00577DC4"/>
    <w:rsid w:val="00583C8E"/>
    <w:rsid w:val="00583F76"/>
    <w:rsid w:val="00591E44"/>
    <w:rsid w:val="00596E2D"/>
    <w:rsid w:val="005C5FC7"/>
    <w:rsid w:val="005D45D4"/>
    <w:rsid w:val="005D4B96"/>
    <w:rsid w:val="005E0AD3"/>
    <w:rsid w:val="005F0BDC"/>
    <w:rsid w:val="005F393C"/>
    <w:rsid w:val="00605F47"/>
    <w:rsid w:val="00607624"/>
    <w:rsid w:val="00636604"/>
    <w:rsid w:val="006368F8"/>
    <w:rsid w:val="006640D0"/>
    <w:rsid w:val="00664F61"/>
    <w:rsid w:val="00676DF5"/>
    <w:rsid w:val="006A7EDF"/>
    <w:rsid w:val="006B06B2"/>
    <w:rsid w:val="006C1F49"/>
    <w:rsid w:val="006C56E7"/>
    <w:rsid w:val="006C5F62"/>
    <w:rsid w:val="006E0E36"/>
    <w:rsid w:val="006E17B1"/>
    <w:rsid w:val="006F1044"/>
    <w:rsid w:val="006F4139"/>
    <w:rsid w:val="006F48AB"/>
    <w:rsid w:val="0070016B"/>
    <w:rsid w:val="00705CF2"/>
    <w:rsid w:val="00716E50"/>
    <w:rsid w:val="00720C1C"/>
    <w:rsid w:val="00776967"/>
    <w:rsid w:val="00786A16"/>
    <w:rsid w:val="007923DA"/>
    <w:rsid w:val="00793D7D"/>
    <w:rsid w:val="007973EE"/>
    <w:rsid w:val="007B534A"/>
    <w:rsid w:val="007B594C"/>
    <w:rsid w:val="007C0B77"/>
    <w:rsid w:val="007C6DBF"/>
    <w:rsid w:val="007D377E"/>
    <w:rsid w:val="007F1079"/>
    <w:rsid w:val="007F3ED3"/>
    <w:rsid w:val="0080781A"/>
    <w:rsid w:val="008105F6"/>
    <w:rsid w:val="00823C01"/>
    <w:rsid w:val="0083029E"/>
    <w:rsid w:val="00852504"/>
    <w:rsid w:val="00862BCE"/>
    <w:rsid w:val="008765E6"/>
    <w:rsid w:val="008914F0"/>
    <w:rsid w:val="0089400C"/>
    <w:rsid w:val="008975E3"/>
    <w:rsid w:val="008A585E"/>
    <w:rsid w:val="00901294"/>
    <w:rsid w:val="0091560C"/>
    <w:rsid w:val="009159AD"/>
    <w:rsid w:val="0092287F"/>
    <w:rsid w:val="00924D09"/>
    <w:rsid w:val="00943078"/>
    <w:rsid w:val="00964BFD"/>
    <w:rsid w:val="009666EF"/>
    <w:rsid w:val="00971DC6"/>
    <w:rsid w:val="009856C8"/>
    <w:rsid w:val="009A536C"/>
    <w:rsid w:val="009A718B"/>
    <w:rsid w:val="009C22EF"/>
    <w:rsid w:val="009C42B4"/>
    <w:rsid w:val="009E7F45"/>
    <w:rsid w:val="009F4DA3"/>
    <w:rsid w:val="00A11E17"/>
    <w:rsid w:val="00A52DE1"/>
    <w:rsid w:val="00A54F9C"/>
    <w:rsid w:val="00A7241B"/>
    <w:rsid w:val="00A7292D"/>
    <w:rsid w:val="00A86530"/>
    <w:rsid w:val="00A935AE"/>
    <w:rsid w:val="00AB4236"/>
    <w:rsid w:val="00AC0433"/>
    <w:rsid w:val="00AC7BEC"/>
    <w:rsid w:val="00AD59D6"/>
    <w:rsid w:val="00AD6EA8"/>
    <w:rsid w:val="00AE37CF"/>
    <w:rsid w:val="00AE4DB0"/>
    <w:rsid w:val="00AE78FC"/>
    <w:rsid w:val="00B0065A"/>
    <w:rsid w:val="00B01010"/>
    <w:rsid w:val="00B01B09"/>
    <w:rsid w:val="00B10B78"/>
    <w:rsid w:val="00B23B23"/>
    <w:rsid w:val="00B26AC6"/>
    <w:rsid w:val="00B2741C"/>
    <w:rsid w:val="00B352E8"/>
    <w:rsid w:val="00B35EE4"/>
    <w:rsid w:val="00B42BD6"/>
    <w:rsid w:val="00B45084"/>
    <w:rsid w:val="00BA1BD3"/>
    <w:rsid w:val="00BA26FA"/>
    <w:rsid w:val="00BA3050"/>
    <w:rsid w:val="00BA7894"/>
    <w:rsid w:val="00BB4013"/>
    <w:rsid w:val="00BB4BB6"/>
    <w:rsid w:val="00BB6304"/>
    <w:rsid w:val="00BC3C6D"/>
    <w:rsid w:val="00BF1AFB"/>
    <w:rsid w:val="00BF262C"/>
    <w:rsid w:val="00BF74E6"/>
    <w:rsid w:val="00C04273"/>
    <w:rsid w:val="00C24274"/>
    <w:rsid w:val="00C35921"/>
    <w:rsid w:val="00C8735E"/>
    <w:rsid w:val="00CA5F2C"/>
    <w:rsid w:val="00CB3CA6"/>
    <w:rsid w:val="00CB5CA4"/>
    <w:rsid w:val="00CF07CF"/>
    <w:rsid w:val="00D04654"/>
    <w:rsid w:val="00D04ED9"/>
    <w:rsid w:val="00D15123"/>
    <w:rsid w:val="00D20DF0"/>
    <w:rsid w:val="00D20FE4"/>
    <w:rsid w:val="00D33817"/>
    <w:rsid w:val="00D35B5D"/>
    <w:rsid w:val="00D4411D"/>
    <w:rsid w:val="00D546F9"/>
    <w:rsid w:val="00D756BB"/>
    <w:rsid w:val="00D7578E"/>
    <w:rsid w:val="00D91432"/>
    <w:rsid w:val="00D93447"/>
    <w:rsid w:val="00DA4C7F"/>
    <w:rsid w:val="00DC167B"/>
    <w:rsid w:val="00DC66FF"/>
    <w:rsid w:val="00DE7C1D"/>
    <w:rsid w:val="00E2263D"/>
    <w:rsid w:val="00E23704"/>
    <w:rsid w:val="00E30F7D"/>
    <w:rsid w:val="00E378BF"/>
    <w:rsid w:val="00E43DE6"/>
    <w:rsid w:val="00E43EEC"/>
    <w:rsid w:val="00E61FEE"/>
    <w:rsid w:val="00E628F4"/>
    <w:rsid w:val="00E65A0F"/>
    <w:rsid w:val="00E75FB0"/>
    <w:rsid w:val="00E76CF0"/>
    <w:rsid w:val="00E80C7C"/>
    <w:rsid w:val="00E9136E"/>
    <w:rsid w:val="00E965D3"/>
    <w:rsid w:val="00E96616"/>
    <w:rsid w:val="00EA175E"/>
    <w:rsid w:val="00EA7E0B"/>
    <w:rsid w:val="00EB1F58"/>
    <w:rsid w:val="00EB248C"/>
    <w:rsid w:val="00ED31D4"/>
    <w:rsid w:val="00F07753"/>
    <w:rsid w:val="00F117C7"/>
    <w:rsid w:val="00F238EF"/>
    <w:rsid w:val="00F269E8"/>
    <w:rsid w:val="00F35BBF"/>
    <w:rsid w:val="00F619FD"/>
    <w:rsid w:val="00F765C3"/>
    <w:rsid w:val="00F81226"/>
    <w:rsid w:val="00F86042"/>
    <w:rsid w:val="00F8785F"/>
    <w:rsid w:val="00F90908"/>
    <w:rsid w:val="00F92AAF"/>
    <w:rsid w:val="00F92D42"/>
    <w:rsid w:val="00F94529"/>
    <w:rsid w:val="00F9737D"/>
    <w:rsid w:val="00FA02D4"/>
    <w:rsid w:val="00FB0FC7"/>
    <w:rsid w:val="00FE57C2"/>
    <w:rsid w:val="00FF2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0820"/>
  <w15:chartTrackingRefBased/>
  <w15:docId w15:val="{177048CF-D40A-4A7E-9ACA-91306CAA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8F4"/>
    <w:rPr>
      <w:rFonts w:eastAsiaTheme="majorEastAsia" w:cstheme="majorBidi"/>
      <w:color w:val="272727" w:themeColor="text1" w:themeTint="D8"/>
    </w:rPr>
  </w:style>
  <w:style w:type="paragraph" w:styleId="Title">
    <w:name w:val="Title"/>
    <w:basedOn w:val="Normal"/>
    <w:next w:val="Normal"/>
    <w:link w:val="TitleChar"/>
    <w:uiPriority w:val="10"/>
    <w:qFormat/>
    <w:rsid w:val="00E62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8F4"/>
    <w:pPr>
      <w:spacing w:before="160"/>
      <w:jc w:val="center"/>
    </w:pPr>
    <w:rPr>
      <w:i/>
      <w:iCs/>
      <w:color w:val="404040" w:themeColor="text1" w:themeTint="BF"/>
    </w:rPr>
  </w:style>
  <w:style w:type="character" w:customStyle="1" w:styleId="QuoteChar">
    <w:name w:val="Quote Char"/>
    <w:basedOn w:val="DefaultParagraphFont"/>
    <w:link w:val="Quote"/>
    <w:uiPriority w:val="29"/>
    <w:rsid w:val="00E628F4"/>
    <w:rPr>
      <w:i/>
      <w:iCs/>
      <w:color w:val="404040" w:themeColor="text1" w:themeTint="BF"/>
    </w:rPr>
  </w:style>
  <w:style w:type="paragraph" w:styleId="ListParagraph">
    <w:name w:val="List Paragraph"/>
    <w:basedOn w:val="Normal"/>
    <w:uiPriority w:val="34"/>
    <w:qFormat/>
    <w:rsid w:val="00E628F4"/>
    <w:pPr>
      <w:ind w:left="720"/>
      <w:contextualSpacing/>
    </w:pPr>
  </w:style>
  <w:style w:type="character" w:styleId="IntenseEmphasis">
    <w:name w:val="Intense Emphasis"/>
    <w:basedOn w:val="DefaultParagraphFont"/>
    <w:uiPriority w:val="21"/>
    <w:qFormat/>
    <w:rsid w:val="00E628F4"/>
    <w:rPr>
      <w:i/>
      <w:iCs/>
      <w:color w:val="0F4761" w:themeColor="accent1" w:themeShade="BF"/>
    </w:rPr>
  </w:style>
  <w:style w:type="paragraph" w:styleId="IntenseQuote">
    <w:name w:val="Intense Quote"/>
    <w:basedOn w:val="Normal"/>
    <w:next w:val="Normal"/>
    <w:link w:val="IntenseQuoteChar"/>
    <w:uiPriority w:val="30"/>
    <w:qFormat/>
    <w:rsid w:val="00E62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8F4"/>
    <w:rPr>
      <w:i/>
      <w:iCs/>
      <w:color w:val="0F4761" w:themeColor="accent1" w:themeShade="BF"/>
    </w:rPr>
  </w:style>
  <w:style w:type="character" w:styleId="IntenseReference">
    <w:name w:val="Intense Reference"/>
    <w:basedOn w:val="DefaultParagraphFont"/>
    <w:uiPriority w:val="32"/>
    <w:qFormat/>
    <w:rsid w:val="00E628F4"/>
    <w:rPr>
      <w:b/>
      <w:bCs/>
      <w:smallCaps/>
      <w:color w:val="0F4761" w:themeColor="accent1" w:themeShade="BF"/>
      <w:spacing w:val="5"/>
    </w:rPr>
  </w:style>
  <w:style w:type="paragraph" w:styleId="Revision">
    <w:name w:val="Revision"/>
    <w:hidden/>
    <w:uiPriority w:val="99"/>
    <w:semiHidden/>
    <w:rsid w:val="00AE37CF"/>
    <w:pPr>
      <w:spacing w:after="0" w:line="240" w:lineRule="auto"/>
    </w:pPr>
  </w:style>
  <w:style w:type="paragraph" w:styleId="NormalWeb">
    <w:name w:val="Normal (Web)"/>
    <w:basedOn w:val="Normal"/>
    <w:uiPriority w:val="99"/>
    <w:unhideWhenUsed/>
    <w:rsid w:val="00D04ED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04ED9"/>
    <w:rPr>
      <w:b/>
      <w:bCs/>
    </w:rPr>
  </w:style>
  <w:style w:type="paragraph" w:customStyle="1" w:styleId="incr0">
    <w:name w:val="incr0"/>
    <w:basedOn w:val="Normal"/>
    <w:rsid w:val="005D45D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ntent1">
    <w:name w:val="content1"/>
    <w:basedOn w:val="Normal"/>
    <w:rsid w:val="005D45D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86042"/>
    <w:rPr>
      <w:color w:val="467886" w:themeColor="hyperlink"/>
      <w:u w:val="single"/>
    </w:rPr>
  </w:style>
  <w:style w:type="character" w:styleId="UnresolvedMention">
    <w:name w:val="Unresolved Mention"/>
    <w:basedOn w:val="DefaultParagraphFont"/>
    <w:uiPriority w:val="99"/>
    <w:semiHidden/>
    <w:unhideWhenUsed/>
    <w:rsid w:val="00F86042"/>
    <w:rPr>
      <w:color w:val="605E5C"/>
      <w:shd w:val="clear" w:color="auto" w:fill="E1DFDD"/>
    </w:rPr>
  </w:style>
  <w:style w:type="character" w:styleId="CommentReference">
    <w:name w:val="annotation reference"/>
    <w:basedOn w:val="DefaultParagraphFont"/>
    <w:uiPriority w:val="99"/>
    <w:semiHidden/>
    <w:unhideWhenUsed/>
    <w:rsid w:val="0051705F"/>
    <w:rPr>
      <w:sz w:val="16"/>
      <w:szCs w:val="16"/>
    </w:rPr>
  </w:style>
  <w:style w:type="paragraph" w:styleId="CommentText">
    <w:name w:val="annotation text"/>
    <w:basedOn w:val="Normal"/>
    <w:link w:val="CommentTextChar"/>
    <w:uiPriority w:val="99"/>
    <w:unhideWhenUsed/>
    <w:rsid w:val="0051705F"/>
    <w:pPr>
      <w:spacing w:line="240" w:lineRule="auto"/>
    </w:pPr>
    <w:rPr>
      <w:sz w:val="20"/>
      <w:szCs w:val="20"/>
    </w:rPr>
  </w:style>
  <w:style w:type="character" w:customStyle="1" w:styleId="CommentTextChar">
    <w:name w:val="Comment Text Char"/>
    <w:basedOn w:val="DefaultParagraphFont"/>
    <w:link w:val="CommentText"/>
    <w:uiPriority w:val="99"/>
    <w:rsid w:val="0051705F"/>
    <w:rPr>
      <w:sz w:val="20"/>
      <w:szCs w:val="20"/>
    </w:rPr>
  </w:style>
  <w:style w:type="paragraph" w:styleId="CommentSubject">
    <w:name w:val="annotation subject"/>
    <w:basedOn w:val="CommentText"/>
    <w:next w:val="CommentText"/>
    <w:link w:val="CommentSubjectChar"/>
    <w:uiPriority w:val="99"/>
    <w:semiHidden/>
    <w:unhideWhenUsed/>
    <w:rsid w:val="0051705F"/>
    <w:rPr>
      <w:b/>
      <w:bCs/>
    </w:rPr>
  </w:style>
  <w:style w:type="character" w:customStyle="1" w:styleId="CommentSubjectChar">
    <w:name w:val="Comment Subject Char"/>
    <w:basedOn w:val="CommentTextChar"/>
    <w:link w:val="CommentSubject"/>
    <w:uiPriority w:val="99"/>
    <w:semiHidden/>
    <w:rsid w:val="005170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53617">
      <w:bodyDiv w:val="1"/>
      <w:marLeft w:val="0"/>
      <w:marRight w:val="0"/>
      <w:marTop w:val="0"/>
      <w:marBottom w:val="0"/>
      <w:divBdr>
        <w:top w:val="none" w:sz="0" w:space="0" w:color="auto"/>
        <w:left w:val="none" w:sz="0" w:space="0" w:color="auto"/>
        <w:bottom w:val="none" w:sz="0" w:space="0" w:color="auto"/>
        <w:right w:val="none" w:sz="0" w:space="0" w:color="auto"/>
      </w:divBdr>
    </w:div>
    <w:div w:id="273097454">
      <w:bodyDiv w:val="1"/>
      <w:marLeft w:val="0"/>
      <w:marRight w:val="0"/>
      <w:marTop w:val="0"/>
      <w:marBottom w:val="0"/>
      <w:divBdr>
        <w:top w:val="none" w:sz="0" w:space="0" w:color="auto"/>
        <w:left w:val="none" w:sz="0" w:space="0" w:color="auto"/>
        <w:bottom w:val="none" w:sz="0" w:space="0" w:color="auto"/>
        <w:right w:val="none" w:sz="0" w:space="0" w:color="auto"/>
      </w:divBdr>
    </w:div>
    <w:div w:id="1040088566">
      <w:bodyDiv w:val="1"/>
      <w:marLeft w:val="0"/>
      <w:marRight w:val="0"/>
      <w:marTop w:val="0"/>
      <w:marBottom w:val="0"/>
      <w:divBdr>
        <w:top w:val="none" w:sz="0" w:space="0" w:color="auto"/>
        <w:left w:val="none" w:sz="0" w:space="0" w:color="auto"/>
        <w:bottom w:val="none" w:sz="0" w:space="0" w:color="auto"/>
        <w:right w:val="none" w:sz="0" w:space="0" w:color="auto"/>
      </w:divBdr>
    </w:div>
    <w:div w:id="1605071759">
      <w:bodyDiv w:val="1"/>
      <w:marLeft w:val="0"/>
      <w:marRight w:val="0"/>
      <w:marTop w:val="0"/>
      <w:marBottom w:val="0"/>
      <w:divBdr>
        <w:top w:val="none" w:sz="0" w:space="0" w:color="auto"/>
        <w:left w:val="none" w:sz="0" w:space="0" w:color="auto"/>
        <w:bottom w:val="none" w:sz="0" w:space="0" w:color="auto"/>
        <w:right w:val="none" w:sz="0" w:space="0" w:color="auto"/>
      </w:divBdr>
    </w:div>
    <w:div w:id="166528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B04C4-D631-49E8-BFEE-6425538A6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Watts</dc:creator>
  <cp:keywords/>
  <dc:description/>
  <cp:lastModifiedBy>Alicia Watts</cp:lastModifiedBy>
  <cp:revision>2</cp:revision>
  <cp:lastPrinted>2025-06-16T19:03:00Z</cp:lastPrinted>
  <dcterms:created xsi:type="dcterms:W3CDTF">2025-06-16T20:20:00Z</dcterms:created>
  <dcterms:modified xsi:type="dcterms:W3CDTF">2025-06-16T20:20:00Z</dcterms:modified>
</cp:coreProperties>
</file>