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20C1C" w14:textId="1C26B1C5" w:rsidR="00841AA9" w:rsidRPr="009574CC" w:rsidRDefault="00841AA9" w:rsidP="00841AA9">
      <w:pPr>
        <w:spacing w:before="69" w:line="244" w:lineRule="auto"/>
        <w:ind w:left="827" w:right="897" w:firstLine="6"/>
        <w:jc w:val="both"/>
        <w:rPr>
          <w:b/>
          <w:iCs/>
          <w:sz w:val="24"/>
        </w:rPr>
      </w:pPr>
      <w:r w:rsidRPr="009574CC">
        <w:rPr>
          <w:b/>
          <w:iCs/>
          <w:color w:val="312D2F"/>
          <w:w w:val="90"/>
          <w:sz w:val="24"/>
        </w:rPr>
        <w:t>THE</w:t>
      </w:r>
      <w:r w:rsidRPr="009574CC">
        <w:rPr>
          <w:b/>
          <w:iCs/>
          <w:color w:val="312D2F"/>
          <w:spacing w:val="1"/>
          <w:w w:val="90"/>
          <w:sz w:val="24"/>
        </w:rPr>
        <w:t xml:space="preserve"> </w:t>
      </w:r>
      <w:r w:rsidRPr="009574CC">
        <w:rPr>
          <w:b/>
          <w:iCs/>
          <w:color w:val="312D2F"/>
          <w:w w:val="90"/>
          <w:sz w:val="24"/>
        </w:rPr>
        <w:t>FOLLOWING</w:t>
      </w:r>
      <w:r w:rsidRPr="009574CC">
        <w:rPr>
          <w:b/>
          <w:iCs/>
          <w:color w:val="312D2F"/>
          <w:spacing w:val="1"/>
          <w:w w:val="90"/>
          <w:sz w:val="24"/>
        </w:rPr>
        <w:t xml:space="preserve"> </w:t>
      </w:r>
      <w:r w:rsidR="00592B23">
        <w:rPr>
          <w:b/>
          <w:iCs/>
          <w:color w:val="312D2F"/>
          <w:w w:val="90"/>
          <w:sz w:val="24"/>
        </w:rPr>
        <w:t>ORDINANCE</w:t>
      </w:r>
      <w:r w:rsidRPr="009574CC">
        <w:rPr>
          <w:b/>
          <w:iCs/>
          <w:color w:val="312D2F"/>
          <w:spacing w:val="1"/>
          <w:w w:val="90"/>
          <w:sz w:val="24"/>
        </w:rPr>
        <w:t xml:space="preserve"> </w:t>
      </w:r>
      <w:r w:rsidRPr="009574CC">
        <w:rPr>
          <w:b/>
          <w:iCs/>
          <w:color w:val="312D2F"/>
          <w:w w:val="90"/>
          <w:sz w:val="24"/>
        </w:rPr>
        <w:t>WAS</w:t>
      </w:r>
      <w:r w:rsidRPr="009574CC">
        <w:rPr>
          <w:b/>
          <w:iCs/>
          <w:color w:val="312D2F"/>
          <w:spacing w:val="1"/>
          <w:w w:val="90"/>
          <w:sz w:val="24"/>
        </w:rPr>
        <w:t xml:space="preserve"> </w:t>
      </w:r>
      <w:r w:rsidR="00592B23">
        <w:rPr>
          <w:b/>
          <w:iCs/>
          <w:color w:val="312D2F"/>
          <w:w w:val="90"/>
          <w:sz w:val="24"/>
        </w:rPr>
        <w:t>SPONSORED</w:t>
      </w:r>
      <w:r w:rsidRPr="009574CC">
        <w:rPr>
          <w:b/>
          <w:iCs/>
          <w:color w:val="312D2F"/>
          <w:spacing w:val="1"/>
          <w:w w:val="90"/>
          <w:sz w:val="24"/>
        </w:rPr>
        <w:t xml:space="preserve"> </w:t>
      </w:r>
      <w:r w:rsidRPr="009574CC">
        <w:rPr>
          <w:b/>
          <w:iCs/>
          <w:color w:val="312D2F"/>
          <w:w w:val="90"/>
          <w:sz w:val="24"/>
        </w:rPr>
        <w:t>BY</w:t>
      </w:r>
      <w:r w:rsidRPr="009574CC">
        <w:rPr>
          <w:b/>
          <w:iCs/>
          <w:color w:val="312D2F"/>
          <w:spacing w:val="1"/>
          <w:w w:val="90"/>
          <w:sz w:val="24"/>
        </w:rPr>
        <w:t xml:space="preserve"> </w:t>
      </w:r>
      <w:r w:rsidR="00BC206A" w:rsidRPr="009574CC">
        <w:rPr>
          <w:b/>
          <w:iCs/>
          <w:color w:val="312D2F"/>
          <w:w w:val="90"/>
          <w:sz w:val="24"/>
        </w:rPr>
        <w:t xml:space="preserve">COUNCIL </w:t>
      </w:r>
      <w:r w:rsidRPr="009574CC">
        <w:rPr>
          <w:b/>
          <w:iCs/>
          <w:color w:val="312D2F"/>
          <w:w w:val="90"/>
          <w:sz w:val="24"/>
        </w:rPr>
        <w:t xml:space="preserve">MEMBER </w:t>
      </w:r>
      <w:r w:rsidR="00BF5103" w:rsidRPr="009574CC">
        <w:rPr>
          <w:b/>
          <w:iCs/>
          <w:color w:val="312D2F"/>
          <w:w w:val="90"/>
          <w:sz w:val="24"/>
        </w:rPr>
        <w:t>__</w:t>
      </w:r>
      <w:r w:rsidRPr="009574CC">
        <w:rPr>
          <w:b/>
          <w:iCs/>
          <w:color w:val="312D2F"/>
          <w:w w:val="90"/>
          <w:sz w:val="24"/>
        </w:rPr>
        <w:t xml:space="preserve">_________; </w:t>
      </w:r>
      <w:r w:rsidR="00592B23">
        <w:rPr>
          <w:b/>
          <w:iCs/>
          <w:color w:val="312D2F"/>
          <w:w w:val="90"/>
          <w:sz w:val="24"/>
        </w:rPr>
        <w:t xml:space="preserve">MOTIONED FOR ADOPTION BY COUNCIL MEMBER _____________ </w:t>
      </w:r>
      <w:r w:rsidRPr="009574CC">
        <w:rPr>
          <w:b/>
          <w:iCs/>
          <w:color w:val="312D2F"/>
          <w:w w:val="90"/>
          <w:sz w:val="24"/>
        </w:rPr>
        <w:t xml:space="preserve">AND SECONDED FOR </w:t>
      </w:r>
      <w:r w:rsidR="00592B23">
        <w:rPr>
          <w:b/>
          <w:iCs/>
          <w:color w:val="312D2F"/>
          <w:w w:val="90"/>
          <w:sz w:val="24"/>
        </w:rPr>
        <w:t>ADOPTION</w:t>
      </w:r>
      <w:r w:rsidR="00BC206A" w:rsidRPr="009574CC">
        <w:rPr>
          <w:b/>
          <w:iCs/>
          <w:color w:val="312D2F"/>
          <w:w w:val="90"/>
          <w:sz w:val="24"/>
        </w:rPr>
        <w:t xml:space="preserve"> BY COUNCIL MEMBER</w:t>
      </w:r>
      <w:r w:rsidRPr="009574CC">
        <w:rPr>
          <w:b/>
          <w:iCs/>
          <w:color w:val="312D2F"/>
          <w:spacing w:val="22"/>
          <w:sz w:val="24"/>
        </w:rPr>
        <w:t xml:space="preserve"> </w:t>
      </w:r>
      <w:r w:rsidRPr="009574CC">
        <w:rPr>
          <w:b/>
          <w:iCs/>
          <w:color w:val="312D2F"/>
          <w:sz w:val="24"/>
        </w:rPr>
        <w:t>__________</w:t>
      </w:r>
      <w:r w:rsidR="00592B23">
        <w:rPr>
          <w:b/>
          <w:iCs/>
          <w:color w:val="312D2F"/>
          <w:sz w:val="24"/>
        </w:rPr>
        <w:t>____</w:t>
      </w:r>
      <w:r w:rsidRPr="009574CC">
        <w:rPr>
          <w:b/>
          <w:iCs/>
          <w:color w:val="312D2F"/>
          <w:sz w:val="24"/>
        </w:rPr>
        <w:t>_</w:t>
      </w:r>
    </w:p>
    <w:p w14:paraId="618793B1" w14:textId="77777777" w:rsidR="00841AA9" w:rsidRDefault="00841AA9" w:rsidP="00841AA9">
      <w:pPr>
        <w:pStyle w:val="BodyText"/>
        <w:spacing w:before="2"/>
        <w:rPr>
          <w:b/>
          <w:i/>
          <w:sz w:val="25"/>
        </w:rPr>
      </w:pPr>
    </w:p>
    <w:p w14:paraId="2939E184" w14:textId="6087EC8E" w:rsidR="00841AA9" w:rsidRPr="009574CC" w:rsidRDefault="009574CC" w:rsidP="009574CC">
      <w:pPr>
        <w:ind w:left="2880" w:right="3575"/>
        <w:rPr>
          <w:b/>
          <w:iCs/>
          <w:sz w:val="24"/>
        </w:rPr>
      </w:pPr>
      <w:r>
        <w:rPr>
          <w:b/>
          <w:iCs/>
          <w:color w:val="312D2F"/>
          <w:w w:val="95"/>
          <w:sz w:val="24"/>
        </w:rPr>
        <w:t xml:space="preserve">     </w:t>
      </w:r>
      <w:r w:rsidRPr="009574CC">
        <w:rPr>
          <w:b/>
          <w:iCs/>
          <w:color w:val="312D2F"/>
          <w:w w:val="95"/>
          <w:sz w:val="24"/>
        </w:rPr>
        <w:t>ORDINANCE</w:t>
      </w:r>
      <w:r w:rsidR="00841AA9" w:rsidRPr="009574CC">
        <w:rPr>
          <w:b/>
          <w:iCs/>
          <w:color w:val="312D2F"/>
          <w:spacing w:val="24"/>
          <w:w w:val="95"/>
          <w:sz w:val="24"/>
        </w:rPr>
        <w:t xml:space="preserve"> </w:t>
      </w:r>
      <w:r w:rsidR="00841AA9" w:rsidRPr="009574CC">
        <w:rPr>
          <w:b/>
          <w:iCs/>
          <w:color w:val="312D2F"/>
          <w:w w:val="95"/>
          <w:sz w:val="24"/>
        </w:rPr>
        <w:t>NO.</w:t>
      </w:r>
      <w:r w:rsidR="00841AA9" w:rsidRPr="009574CC">
        <w:rPr>
          <w:b/>
          <w:iCs/>
          <w:color w:val="312D2F"/>
          <w:spacing w:val="30"/>
          <w:w w:val="95"/>
          <w:sz w:val="24"/>
        </w:rPr>
        <w:t xml:space="preserve"> </w:t>
      </w:r>
      <w:r w:rsidR="00841AA9" w:rsidRPr="009574CC">
        <w:rPr>
          <w:b/>
          <w:iCs/>
          <w:color w:val="211D1F"/>
          <w:w w:val="95"/>
          <w:sz w:val="24"/>
        </w:rPr>
        <w:t>2</w:t>
      </w:r>
      <w:r w:rsidR="00820BC2">
        <w:rPr>
          <w:b/>
          <w:iCs/>
          <w:color w:val="211D1F"/>
          <w:w w:val="95"/>
          <w:sz w:val="24"/>
        </w:rPr>
        <w:t>5</w:t>
      </w:r>
      <w:r w:rsidR="00841AA9" w:rsidRPr="009574CC">
        <w:rPr>
          <w:b/>
          <w:iCs/>
          <w:color w:val="211D1F"/>
          <w:w w:val="95"/>
          <w:sz w:val="24"/>
        </w:rPr>
        <w:t>-</w:t>
      </w:r>
      <w:r w:rsidR="00592B23" w:rsidRPr="00592B23">
        <w:rPr>
          <w:b/>
          <w:iCs/>
          <w:w w:val="95"/>
          <w:sz w:val="24"/>
        </w:rPr>
        <w:t>18</w:t>
      </w:r>
    </w:p>
    <w:p w14:paraId="2C8D543B" w14:textId="77777777" w:rsidR="00841AA9" w:rsidRPr="009251AC" w:rsidRDefault="00841AA9" w:rsidP="00841AA9">
      <w:pPr>
        <w:pStyle w:val="BodyText"/>
        <w:spacing w:before="3"/>
        <w:rPr>
          <w:bCs/>
          <w:iCs/>
          <w:sz w:val="25"/>
        </w:rPr>
      </w:pPr>
    </w:p>
    <w:p w14:paraId="237C86AE" w14:textId="7C6ED6A2" w:rsidR="00841AA9" w:rsidRDefault="00CA78CC" w:rsidP="00CA78CC">
      <w:pPr>
        <w:pStyle w:val="BodyText"/>
        <w:spacing w:before="11"/>
        <w:ind w:left="835"/>
        <w:jc w:val="both"/>
        <w:rPr>
          <w:b/>
          <w:color w:val="312D2F"/>
          <w:w w:val="90"/>
          <w:szCs w:val="22"/>
        </w:rPr>
      </w:pPr>
      <w:r w:rsidRPr="006314C5">
        <w:rPr>
          <w:b/>
          <w:color w:val="312D2F"/>
          <w:w w:val="90"/>
          <w:szCs w:val="22"/>
        </w:rPr>
        <w:t xml:space="preserve">AN ORDINANCE OF THE CITY COUNCIL OF THE CITY OF MANDEVILLE </w:t>
      </w:r>
      <w:r>
        <w:rPr>
          <w:b/>
          <w:color w:val="312D2F"/>
          <w:w w:val="90"/>
          <w:szCs w:val="22"/>
        </w:rPr>
        <w:t xml:space="preserve">APPROVING A CONDITIONAL USE PERMIT FOR THE USE DESIGNATED UNDER CLURO SECTION 6.4.42.3 LODGING (TRANSIENT) SHORT-TERM RENTAL: WHOLE HOUSE RENTAL, LOCATED ON 119 </w:t>
      </w:r>
      <w:r w:rsidR="00DC42E3">
        <w:rPr>
          <w:b/>
          <w:color w:val="312D2F"/>
          <w:w w:val="90"/>
          <w:szCs w:val="22"/>
        </w:rPr>
        <w:t xml:space="preserve">GIROD </w:t>
      </w:r>
      <w:r>
        <w:rPr>
          <w:b/>
          <w:color w:val="312D2F"/>
          <w:w w:val="90"/>
          <w:szCs w:val="22"/>
        </w:rPr>
        <w:t xml:space="preserve">STREET, BEING A PORTION OF GROUND LOCATED IN </w:t>
      </w:r>
      <w:r w:rsidRPr="001127E0">
        <w:rPr>
          <w:b/>
          <w:bCs/>
          <w:color w:val="312D2F"/>
          <w:w w:val="90"/>
          <w:szCs w:val="22"/>
        </w:rPr>
        <w:t xml:space="preserve">SQUARE </w:t>
      </w:r>
      <w:r w:rsidR="00DC42E3">
        <w:rPr>
          <w:b/>
          <w:bCs/>
          <w:color w:val="312D2F"/>
          <w:w w:val="90"/>
          <w:szCs w:val="22"/>
        </w:rPr>
        <w:t>2</w:t>
      </w:r>
      <w:r>
        <w:rPr>
          <w:b/>
          <w:bCs/>
          <w:color w:val="312D2F"/>
          <w:w w:val="90"/>
          <w:szCs w:val="22"/>
        </w:rPr>
        <w:t xml:space="preserve"> ON</w:t>
      </w:r>
      <w:r w:rsidRPr="001127E0">
        <w:rPr>
          <w:b/>
          <w:bCs/>
          <w:color w:val="312D2F"/>
          <w:w w:val="90"/>
          <w:szCs w:val="22"/>
        </w:rPr>
        <w:t xml:space="preserve"> LOT </w:t>
      </w:r>
      <w:r w:rsidR="00DC42E3">
        <w:rPr>
          <w:b/>
          <w:bCs/>
          <w:color w:val="312D2F"/>
          <w:w w:val="90"/>
          <w:szCs w:val="22"/>
        </w:rPr>
        <w:t>1C</w:t>
      </w:r>
      <w:r>
        <w:rPr>
          <w:b/>
          <w:bCs/>
          <w:color w:val="312D2F"/>
          <w:w w:val="90"/>
          <w:szCs w:val="22"/>
        </w:rPr>
        <w:t xml:space="preserve"> ZONED AS </w:t>
      </w:r>
      <w:r w:rsidR="00DC42E3">
        <w:rPr>
          <w:b/>
          <w:bCs/>
          <w:color w:val="312D2F"/>
          <w:w w:val="90"/>
          <w:szCs w:val="22"/>
        </w:rPr>
        <w:t>B</w:t>
      </w:r>
      <w:r>
        <w:rPr>
          <w:b/>
          <w:bCs/>
          <w:color w:val="312D2F"/>
          <w:w w:val="90"/>
          <w:szCs w:val="22"/>
        </w:rPr>
        <w:t>-</w:t>
      </w:r>
      <w:r w:rsidR="00DC42E3">
        <w:rPr>
          <w:b/>
          <w:bCs/>
          <w:color w:val="312D2F"/>
          <w:w w:val="90"/>
          <w:szCs w:val="22"/>
        </w:rPr>
        <w:t xml:space="preserve">3 OLD MANDEVILLE BUSINESS </w:t>
      </w:r>
      <w:r>
        <w:rPr>
          <w:b/>
          <w:bCs/>
          <w:color w:val="312D2F"/>
          <w:w w:val="90"/>
          <w:szCs w:val="22"/>
        </w:rPr>
        <w:t>DISTRICT AND APPROVING A SITE PLAN, FLOOR PLAN, AND PROVIDING FOR OTHER MATTERS IN CONNECTION THEREWITH</w:t>
      </w:r>
    </w:p>
    <w:p w14:paraId="69E526EF" w14:textId="77777777" w:rsidR="00BC206A" w:rsidRDefault="00BC206A" w:rsidP="00841AA9">
      <w:pPr>
        <w:pStyle w:val="BodyText"/>
        <w:spacing w:before="11"/>
        <w:rPr>
          <w:b/>
          <w:sz w:val="23"/>
        </w:rPr>
      </w:pPr>
    </w:p>
    <w:p w14:paraId="012BC067" w14:textId="5FE662C3" w:rsidR="00841AA9" w:rsidRDefault="00841AA9" w:rsidP="009D4C08">
      <w:pPr>
        <w:pStyle w:val="BodyText"/>
        <w:spacing w:line="247" w:lineRule="auto"/>
        <w:ind w:left="119" w:right="167" w:firstLine="716"/>
        <w:jc w:val="both"/>
        <w:rPr>
          <w:color w:val="312D2F"/>
        </w:rPr>
      </w:pPr>
      <w:r>
        <w:rPr>
          <w:b/>
          <w:color w:val="312D2F"/>
        </w:rPr>
        <w:t xml:space="preserve">WHEREAS, </w:t>
      </w:r>
      <w:r w:rsidR="009251AC">
        <w:t>Ordinance 19-34, adopted by the City Council on February 13, 2020, set forth the provisions for the use of Short-term Rentals, including Short Term Rental: Whole House Rental</w:t>
      </w:r>
      <w:r w:rsidR="006314C5" w:rsidRPr="001D77AB">
        <w:t>; and</w:t>
      </w:r>
    </w:p>
    <w:p w14:paraId="2F9DB636" w14:textId="77777777" w:rsidR="009D4C08" w:rsidRPr="009D4C08" w:rsidRDefault="009D4C08" w:rsidP="00F10323">
      <w:pPr>
        <w:pStyle w:val="BodyText"/>
        <w:spacing w:line="247" w:lineRule="auto"/>
        <w:ind w:right="167"/>
        <w:jc w:val="both"/>
        <w:rPr>
          <w:color w:val="312D2F"/>
        </w:rPr>
      </w:pPr>
    </w:p>
    <w:p w14:paraId="0680F149" w14:textId="0600EE63" w:rsidR="00841AA9" w:rsidRPr="009251AC" w:rsidRDefault="00841AA9" w:rsidP="009251AC">
      <w:pPr>
        <w:pStyle w:val="BodyText"/>
        <w:spacing w:before="1" w:line="249" w:lineRule="auto"/>
        <w:ind w:left="127" w:right="158" w:firstLine="708"/>
        <w:jc w:val="both"/>
      </w:pPr>
      <w:r>
        <w:rPr>
          <w:b/>
          <w:color w:val="312D2F"/>
          <w:spacing w:val="-1"/>
        </w:rPr>
        <w:t xml:space="preserve">WHEREAS, </w:t>
      </w:r>
      <w:r w:rsidR="006314C5">
        <w:t xml:space="preserve">the </w:t>
      </w:r>
      <w:r w:rsidR="009251AC">
        <w:t>City Council adopted Ordinance 25-02 on March 13, 2025, which amended the current provisions for Short-Term Rentals to increase the allowed number of Whole House Rentals by 10 to a new maximum of 20</w:t>
      </w:r>
      <w:r w:rsidR="006314C5">
        <w:t>; and</w:t>
      </w:r>
    </w:p>
    <w:p w14:paraId="1BB52409" w14:textId="77777777" w:rsidR="00841AA9" w:rsidRDefault="00841AA9" w:rsidP="00841AA9">
      <w:pPr>
        <w:pStyle w:val="BodyText"/>
        <w:spacing w:before="8"/>
        <w:rPr>
          <w:sz w:val="23"/>
        </w:rPr>
      </w:pPr>
    </w:p>
    <w:p w14:paraId="4922AD14" w14:textId="6003657D" w:rsidR="00E533FF" w:rsidRDefault="00F10323" w:rsidP="009251AC">
      <w:pPr>
        <w:pStyle w:val="BodyText"/>
        <w:spacing w:line="247" w:lineRule="auto"/>
        <w:ind w:left="132" w:right="153" w:firstLine="712"/>
        <w:jc w:val="both"/>
        <w:rPr>
          <w:bCs/>
          <w:color w:val="312D2F"/>
          <w:w w:val="105"/>
        </w:rPr>
      </w:pPr>
      <w:proofErr w:type="gramStart"/>
      <w:r w:rsidRPr="00F10323">
        <w:rPr>
          <w:b/>
          <w:color w:val="312D2F"/>
          <w:w w:val="105"/>
        </w:rPr>
        <w:t>WHEREAS,</w:t>
      </w:r>
      <w:proofErr w:type="gramEnd"/>
      <w:r w:rsidRPr="00F10323">
        <w:rPr>
          <w:b/>
          <w:color w:val="312D2F"/>
          <w:w w:val="105"/>
        </w:rPr>
        <w:t xml:space="preserve"> </w:t>
      </w:r>
      <w:r w:rsidR="009251AC">
        <w:rPr>
          <w:bCs/>
          <w:color w:val="312D2F"/>
          <w:w w:val="105"/>
        </w:rPr>
        <w:t xml:space="preserve">CLURO Section 6.4.42.3 </w:t>
      </w:r>
      <w:r w:rsidR="009251AC" w:rsidRPr="009251AC">
        <w:rPr>
          <w:bCs/>
          <w:color w:val="312D2F"/>
          <w:w w:val="105"/>
        </w:rPr>
        <w:t>Lodging (Transient)</w:t>
      </w:r>
      <w:r w:rsidR="009251AC">
        <w:rPr>
          <w:bCs/>
          <w:color w:val="312D2F"/>
          <w:w w:val="105"/>
        </w:rPr>
        <w:t xml:space="preserve"> </w:t>
      </w:r>
      <w:r w:rsidR="009251AC" w:rsidRPr="009251AC">
        <w:rPr>
          <w:bCs/>
          <w:color w:val="312D2F"/>
          <w:w w:val="105"/>
        </w:rPr>
        <w:t>Short-term Rental: Whole House Rental</w:t>
      </w:r>
      <w:r w:rsidR="009251AC">
        <w:rPr>
          <w:bCs/>
          <w:color w:val="312D2F"/>
          <w:w w:val="105"/>
        </w:rPr>
        <w:t xml:space="preserve"> is defined as “</w:t>
      </w:r>
      <w:r w:rsidR="009251AC" w:rsidRPr="009251AC">
        <w:rPr>
          <w:bCs/>
          <w:i/>
          <w:iCs/>
          <w:color w:val="312D2F"/>
          <w:w w:val="105"/>
        </w:rPr>
        <w:t>A dwelling where short-term lodging is provided to one party of guest for compensation by the owner of the residence where the owner’s presence on the premises is not required during the guest’s stay</w:t>
      </w:r>
      <w:r w:rsidR="009251AC">
        <w:rPr>
          <w:bCs/>
          <w:i/>
          <w:iCs/>
          <w:color w:val="312D2F"/>
          <w:w w:val="105"/>
        </w:rPr>
        <w:t>”</w:t>
      </w:r>
      <w:r w:rsidR="006314C5" w:rsidRPr="006314C5">
        <w:rPr>
          <w:bCs/>
          <w:color w:val="312D2F"/>
          <w:w w:val="105"/>
        </w:rPr>
        <w:t>; and</w:t>
      </w:r>
    </w:p>
    <w:p w14:paraId="64E47E71" w14:textId="77777777" w:rsidR="00F10323" w:rsidRDefault="00F10323" w:rsidP="009D4C08">
      <w:pPr>
        <w:pStyle w:val="BodyText"/>
        <w:spacing w:line="247" w:lineRule="auto"/>
        <w:ind w:left="132" w:right="153" w:firstLine="712"/>
        <w:jc w:val="both"/>
        <w:rPr>
          <w:color w:val="312D2F"/>
          <w:w w:val="105"/>
        </w:rPr>
      </w:pPr>
    </w:p>
    <w:p w14:paraId="66C52941" w14:textId="1DE18062" w:rsidR="00E533FF" w:rsidRDefault="00E533FF" w:rsidP="00E533FF">
      <w:pPr>
        <w:pStyle w:val="BodyText"/>
        <w:spacing w:line="247" w:lineRule="auto"/>
        <w:ind w:left="132" w:right="153" w:firstLine="712"/>
        <w:jc w:val="both"/>
        <w:rPr>
          <w:color w:val="312D2F"/>
          <w:w w:val="105"/>
        </w:rPr>
      </w:pPr>
      <w:proofErr w:type="gramStart"/>
      <w:r w:rsidRPr="00E533FF">
        <w:rPr>
          <w:b/>
          <w:bCs/>
          <w:color w:val="312D2F"/>
          <w:w w:val="105"/>
        </w:rPr>
        <w:t>WHEREAS</w:t>
      </w:r>
      <w:proofErr w:type="gramEnd"/>
      <w:r w:rsidRPr="00E533FF">
        <w:rPr>
          <w:b/>
          <w:bCs/>
          <w:color w:val="312D2F"/>
          <w:w w:val="105"/>
        </w:rPr>
        <w:t>,</w:t>
      </w:r>
      <w:r w:rsidR="009251AC" w:rsidRPr="009251AC">
        <w:t xml:space="preserve"> </w:t>
      </w:r>
      <w:r w:rsidR="00DC42E3" w:rsidRPr="00DC42E3">
        <w:rPr>
          <w:color w:val="312D2F"/>
          <w:w w:val="105"/>
        </w:rPr>
        <w:t xml:space="preserve">Kingsmill Tchefuncte </w:t>
      </w:r>
      <w:proofErr w:type="spellStart"/>
      <w:r w:rsidR="00DC42E3" w:rsidRPr="00DC42E3">
        <w:rPr>
          <w:color w:val="312D2F"/>
          <w:w w:val="105"/>
        </w:rPr>
        <w:t>Harbour</w:t>
      </w:r>
      <w:proofErr w:type="spellEnd"/>
      <w:r w:rsidR="00DC42E3" w:rsidRPr="00DC42E3">
        <w:rPr>
          <w:color w:val="312D2F"/>
          <w:w w:val="105"/>
        </w:rPr>
        <w:t>, LLC</w:t>
      </w:r>
      <w:r w:rsidR="009251AC" w:rsidRPr="009251AC">
        <w:rPr>
          <w:color w:val="312D2F"/>
          <w:w w:val="105"/>
        </w:rPr>
        <w:t xml:space="preserve">, the present owner of 119 </w:t>
      </w:r>
      <w:r w:rsidR="00DC42E3">
        <w:rPr>
          <w:color w:val="312D2F"/>
          <w:w w:val="105"/>
        </w:rPr>
        <w:t>Girod</w:t>
      </w:r>
      <w:r w:rsidR="009251AC" w:rsidRPr="009251AC">
        <w:rPr>
          <w:color w:val="312D2F"/>
          <w:w w:val="105"/>
        </w:rPr>
        <w:t xml:space="preserve"> Street </w:t>
      </w:r>
      <w:r w:rsidR="00DC42E3">
        <w:rPr>
          <w:color w:val="312D2F"/>
          <w:w w:val="105"/>
        </w:rPr>
        <w:t>is</w:t>
      </w:r>
      <w:r w:rsidR="009251AC" w:rsidRPr="009251AC">
        <w:rPr>
          <w:color w:val="312D2F"/>
          <w:w w:val="105"/>
        </w:rPr>
        <w:t xml:space="preserve"> requesting approval of a Conditional Use Permit for the use designated under CLURO Section 6.4.42.3 Lodging (Transient) Short-term Rental: Whole House Rental</w:t>
      </w:r>
      <w:r w:rsidR="009251AC">
        <w:rPr>
          <w:color w:val="312D2F"/>
          <w:w w:val="105"/>
        </w:rPr>
        <w:t xml:space="preserve"> located on 11</w:t>
      </w:r>
      <w:r w:rsidR="00DC42E3">
        <w:rPr>
          <w:color w:val="312D2F"/>
          <w:w w:val="105"/>
        </w:rPr>
        <w:t>9 Girod</w:t>
      </w:r>
      <w:r w:rsidR="009251AC">
        <w:rPr>
          <w:color w:val="312D2F"/>
          <w:w w:val="105"/>
        </w:rPr>
        <w:t xml:space="preserve"> Street</w:t>
      </w:r>
      <w:r w:rsidR="006314C5" w:rsidRPr="006314C5">
        <w:rPr>
          <w:color w:val="312D2F"/>
          <w:w w:val="105"/>
        </w:rPr>
        <w:t>; and</w:t>
      </w:r>
    </w:p>
    <w:p w14:paraId="5E78518F" w14:textId="77777777" w:rsidR="00E533FF" w:rsidRPr="00E533FF" w:rsidRDefault="00E533FF" w:rsidP="00E533FF">
      <w:pPr>
        <w:pStyle w:val="BodyText"/>
        <w:spacing w:line="247" w:lineRule="auto"/>
        <w:ind w:left="132" w:right="153" w:firstLine="712"/>
        <w:jc w:val="both"/>
        <w:rPr>
          <w:color w:val="312D2F"/>
          <w:w w:val="105"/>
        </w:rPr>
      </w:pPr>
    </w:p>
    <w:p w14:paraId="6698CA80" w14:textId="30224BDF" w:rsidR="00B3078A" w:rsidRDefault="00E533FF" w:rsidP="00B3078A">
      <w:pPr>
        <w:pStyle w:val="BodyText"/>
        <w:spacing w:line="247" w:lineRule="auto"/>
        <w:ind w:left="132" w:right="153" w:firstLine="712"/>
        <w:jc w:val="both"/>
        <w:rPr>
          <w:color w:val="312D2F"/>
          <w:w w:val="105"/>
        </w:rPr>
      </w:pPr>
      <w:proofErr w:type="gramStart"/>
      <w:r w:rsidRPr="00E533FF">
        <w:rPr>
          <w:b/>
          <w:bCs/>
          <w:color w:val="312D2F"/>
          <w:w w:val="105"/>
        </w:rPr>
        <w:t>WHEREAS,</w:t>
      </w:r>
      <w:proofErr w:type="gramEnd"/>
      <w:r w:rsidRPr="00E533FF">
        <w:rPr>
          <w:b/>
          <w:bCs/>
          <w:color w:val="312D2F"/>
          <w:w w:val="105"/>
        </w:rPr>
        <w:t xml:space="preserve"> </w:t>
      </w:r>
      <w:r w:rsidR="00032BB3" w:rsidRPr="00032BB3">
        <w:rPr>
          <w:color w:val="312D2F"/>
          <w:w w:val="105"/>
        </w:rPr>
        <w:t xml:space="preserve">the </w:t>
      </w:r>
      <w:r w:rsidR="009251AC">
        <w:rPr>
          <w:color w:val="312D2F"/>
          <w:w w:val="105"/>
        </w:rPr>
        <w:t xml:space="preserve">property located at 119 </w:t>
      </w:r>
      <w:r w:rsidR="00DC42E3">
        <w:rPr>
          <w:color w:val="312D2F"/>
          <w:w w:val="105"/>
        </w:rPr>
        <w:t xml:space="preserve">Girod </w:t>
      </w:r>
      <w:r w:rsidR="009251AC">
        <w:rPr>
          <w:color w:val="312D2F"/>
          <w:w w:val="105"/>
        </w:rPr>
        <w:t xml:space="preserve">Street is zoned </w:t>
      </w:r>
      <w:r w:rsidR="00DC42E3">
        <w:rPr>
          <w:color w:val="312D2F"/>
          <w:w w:val="105"/>
        </w:rPr>
        <w:t>B</w:t>
      </w:r>
      <w:r w:rsidR="009251AC">
        <w:rPr>
          <w:color w:val="312D2F"/>
          <w:w w:val="105"/>
        </w:rPr>
        <w:t xml:space="preserve">-3 </w:t>
      </w:r>
      <w:r w:rsidR="00DC42E3">
        <w:rPr>
          <w:color w:val="312D2F"/>
          <w:w w:val="105"/>
        </w:rPr>
        <w:t xml:space="preserve">Old Mandeville Business </w:t>
      </w:r>
      <w:r w:rsidR="009251AC">
        <w:rPr>
          <w:color w:val="312D2F"/>
          <w:w w:val="105"/>
        </w:rPr>
        <w:t>District and in accordance with CLURO Section 7.8 Table of Permitted Uses by Zoning District a Conditional Use Permit approval pursuant to Article 4 is required to allow the use designated under CLURO Section 6.4.42.3 Lodging (Transient) Short-term Rental: Whole House Rental</w:t>
      </w:r>
      <w:r w:rsidR="00032BB3" w:rsidRPr="00032BB3">
        <w:rPr>
          <w:color w:val="312D2F"/>
          <w:w w:val="105"/>
        </w:rPr>
        <w:t>; and</w:t>
      </w:r>
    </w:p>
    <w:p w14:paraId="68DE4802" w14:textId="77777777" w:rsidR="009251AC" w:rsidRDefault="009251AC" w:rsidP="00B3078A">
      <w:pPr>
        <w:pStyle w:val="BodyText"/>
        <w:spacing w:line="247" w:lineRule="auto"/>
        <w:ind w:left="132" w:right="153" w:firstLine="712"/>
        <w:jc w:val="both"/>
        <w:rPr>
          <w:color w:val="312D2F"/>
          <w:w w:val="105"/>
        </w:rPr>
      </w:pPr>
    </w:p>
    <w:p w14:paraId="4684C2AB" w14:textId="274E4CEE" w:rsidR="009251AC" w:rsidRDefault="009251AC" w:rsidP="009251AC">
      <w:pPr>
        <w:pStyle w:val="BodyText"/>
        <w:spacing w:line="247" w:lineRule="auto"/>
        <w:ind w:left="132" w:right="153" w:firstLine="712"/>
        <w:jc w:val="both"/>
        <w:rPr>
          <w:color w:val="312D2F"/>
          <w:w w:val="105"/>
        </w:rPr>
      </w:pPr>
      <w:r w:rsidRPr="00E533FF">
        <w:rPr>
          <w:b/>
          <w:bCs/>
          <w:color w:val="312D2F"/>
          <w:w w:val="105"/>
        </w:rPr>
        <w:t xml:space="preserve">WHEREAS, </w:t>
      </w:r>
      <w:r w:rsidR="001127E0">
        <w:rPr>
          <w:color w:val="312D2F"/>
          <w:w w:val="105"/>
        </w:rPr>
        <w:t xml:space="preserve">in accordance with CLURO Section 8.2.3.5 (E) </w:t>
      </w:r>
      <w:r w:rsidR="001127E0" w:rsidRPr="001127E0">
        <w:rPr>
          <w:color w:val="312D2F"/>
          <w:w w:val="105"/>
        </w:rPr>
        <w:t>Citywide Cap for Whole House Rentals</w:t>
      </w:r>
      <w:r w:rsidR="001127E0">
        <w:rPr>
          <w:color w:val="312D2F"/>
          <w:w w:val="105"/>
        </w:rPr>
        <w:t xml:space="preserve"> (1), the total number of short-term rental permits for Whole House Rentals shall not exceed twenty (20) at any time. At this time, ten (10) Conditional Use applications have been approved by Ordinance</w:t>
      </w:r>
      <w:r w:rsidRPr="00032BB3">
        <w:rPr>
          <w:color w:val="312D2F"/>
          <w:w w:val="105"/>
        </w:rPr>
        <w:t>; and</w:t>
      </w:r>
    </w:p>
    <w:p w14:paraId="0AC6DF9A" w14:textId="77777777" w:rsidR="001127E0" w:rsidRDefault="001127E0" w:rsidP="009251AC">
      <w:pPr>
        <w:pStyle w:val="BodyText"/>
        <w:spacing w:line="247" w:lineRule="auto"/>
        <w:ind w:left="132" w:right="153" w:firstLine="712"/>
        <w:jc w:val="both"/>
        <w:rPr>
          <w:color w:val="312D2F"/>
          <w:w w:val="105"/>
        </w:rPr>
      </w:pPr>
    </w:p>
    <w:p w14:paraId="0F6C3D9F" w14:textId="273AA1E2" w:rsidR="009251AC" w:rsidRDefault="001127E0" w:rsidP="00B3078A">
      <w:pPr>
        <w:pStyle w:val="BodyText"/>
        <w:spacing w:line="247" w:lineRule="auto"/>
        <w:ind w:left="132" w:right="153" w:firstLine="712"/>
        <w:jc w:val="both"/>
        <w:rPr>
          <w:color w:val="312D2F"/>
          <w:w w:val="105"/>
        </w:rPr>
      </w:pPr>
      <w:proofErr w:type="gramStart"/>
      <w:r w:rsidRPr="001127E0">
        <w:rPr>
          <w:b/>
          <w:bCs/>
          <w:color w:val="312D2F"/>
          <w:w w:val="105"/>
        </w:rPr>
        <w:t>WHEREAS,</w:t>
      </w:r>
      <w:proofErr w:type="gramEnd"/>
      <w:r w:rsidRPr="001127E0">
        <w:rPr>
          <w:color w:val="312D2F"/>
          <w:w w:val="105"/>
        </w:rPr>
        <w:t xml:space="preserve"> </w:t>
      </w:r>
      <w:r>
        <w:rPr>
          <w:color w:val="312D2F"/>
          <w:w w:val="105"/>
        </w:rPr>
        <w:t xml:space="preserve">A floor plan and site plan has been prepared by the applicant and </w:t>
      </w:r>
      <w:r>
        <w:rPr>
          <w:color w:val="312D2F"/>
          <w:w w:val="105"/>
        </w:rPr>
        <w:lastRenderedPageBreak/>
        <w:t xml:space="preserve">submitted on April </w:t>
      </w:r>
      <w:r w:rsidR="00DC42E3">
        <w:rPr>
          <w:color w:val="312D2F"/>
          <w:w w:val="105"/>
        </w:rPr>
        <w:t>28</w:t>
      </w:r>
      <w:r>
        <w:rPr>
          <w:color w:val="312D2F"/>
          <w:w w:val="105"/>
        </w:rPr>
        <w:t>, 2025</w:t>
      </w:r>
      <w:r w:rsidRPr="001127E0">
        <w:rPr>
          <w:color w:val="312D2F"/>
          <w:w w:val="105"/>
        </w:rPr>
        <w:t>; and</w:t>
      </w:r>
    </w:p>
    <w:p w14:paraId="029B9825" w14:textId="00EC62AF" w:rsidR="001127E0" w:rsidRDefault="001127E0" w:rsidP="001127E0">
      <w:pPr>
        <w:pStyle w:val="BodyText"/>
        <w:spacing w:line="247" w:lineRule="auto"/>
        <w:ind w:left="132" w:right="153" w:firstLine="712"/>
        <w:jc w:val="both"/>
        <w:rPr>
          <w:color w:val="312D2F"/>
          <w:w w:val="105"/>
        </w:rPr>
      </w:pPr>
      <w:r w:rsidRPr="00E533FF">
        <w:rPr>
          <w:b/>
          <w:bCs/>
          <w:color w:val="312D2F"/>
          <w:w w:val="105"/>
        </w:rPr>
        <w:t xml:space="preserve">WHEREAS, </w:t>
      </w:r>
      <w:r>
        <w:rPr>
          <w:color w:val="312D2F"/>
          <w:w w:val="105"/>
        </w:rPr>
        <w:t>the City Council has received the recommendation of the Planning Commission of the City of Mandeville on this request</w:t>
      </w:r>
      <w:r w:rsidRPr="00032BB3">
        <w:rPr>
          <w:color w:val="312D2F"/>
          <w:w w:val="105"/>
        </w:rPr>
        <w:t>; and</w:t>
      </w:r>
    </w:p>
    <w:p w14:paraId="1BE948AC" w14:textId="77777777" w:rsidR="001127E0" w:rsidRDefault="001127E0" w:rsidP="001127E0">
      <w:pPr>
        <w:pStyle w:val="BodyText"/>
        <w:spacing w:line="247" w:lineRule="auto"/>
        <w:ind w:left="132" w:right="153" w:firstLine="712"/>
        <w:jc w:val="both"/>
        <w:rPr>
          <w:color w:val="312D2F"/>
          <w:w w:val="105"/>
        </w:rPr>
      </w:pPr>
    </w:p>
    <w:p w14:paraId="5B4F08AD" w14:textId="38CAFABF" w:rsidR="001127E0" w:rsidRDefault="001127E0" w:rsidP="001127E0">
      <w:pPr>
        <w:pStyle w:val="BodyText"/>
        <w:spacing w:line="247" w:lineRule="auto"/>
        <w:ind w:left="132" w:right="153" w:firstLine="712"/>
        <w:jc w:val="both"/>
        <w:rPr>
          <w:color w:val="312D2F"/>
          <w:w w:val="105"/>
        </w:rPr>
      </w:pPr>
      <w:r w:rsidRPr="00E533FF">
        <w:rPr>
          <w:b/>
          <w:bCs/>
          <w:color w:val="312D2F"/>
          <w:w w:val="105"/>
        </w:rPr>
        <w:t xml:space="preserve">WHEREAS, </w:t>
      </w:r>
      <w:r>
        <w:rPr>
          <w:color w:val="312D2F"/>
          <w:w w:val="105"/>
        </w:rPr>
        <w:t xml:space="preserve">in accordance with CLURO Section 4.3.3 Procedures for Conditional Use Permits, the City </w:t>
      </w:r>
      <w:r w:rsidR="00767A47">
        <w:rPr>
          <w:color w:val="312D2F"/>
          <w:w w:val="105"/>
        </w:rPr>
        <w:t>Council finds that the proposed use and site plan will serve the best interests of the City of Mandeville by providing a greater mix of lodging opportunity for visitors to the City while still maintaining the character and culture of the neighborhood, and the public health, safety, and welfare of the surrounding community.</w:t>
      </w:r>
    </w:p>
    <w:p w14:paraId="6331C655" w14:textId="2FFBEBEB" w:rsidR="00841AA9" w:rsidRPr="00D73455" w:rsidRDefault="00841AA9" w:rsidP="00D73455">
      <w:pPr>
        <w:pStyle w:val="BodyText"/>
        <w:jc w:val="both"/>
      </w:pPr>
    </w:p>
    <w:p w14:paraId="7D049482" w14:textId="5E323CCD" w:rsidR="00A83B13" w:rsidRPr="001127E0" w:rsidRDefault="00032BB3" w:rsidP="001127E0">
      <w:pPr>
        <w:pStyle w:val="BodyText"/>
        <w:spacing w:line="244" w:lineRule="auto"/>
        <w:ind w:left="158" w:right="126" w:firstLine="729"/>
        <w:jc w:val="both"/>
        <w:rPr>
          <w:color w:val="2A2628"/>
        </w:rPr>
      </w:pPr>
      <w:r>
        <w:rPr>
          <w:b/>
          <w:color w:val="3B3838"/>
          <w:spacing w:val="-1"/>
        </w:rPr>
        <w:t xml:space="preserve">NOW, THEREFORE, </w:t>
      </w:r>
      <w:r w:rsidR="00A2140B">
        <w:rPr>
          <w:b/>
          <w:color w:val="3B3838"/>
          <w:spacing w:val="-1"/>
        </w:rPr>
        <w:t>BE IT ORDAINED</w:t>
      </w:r>
      <w:r w:rsidR="00841AA9">
        <w:rPr>
          <w:b/>
          <w:color w:val="2A2628"/>
        </w:rPr>
        <w:t xml:space="preserve"> </w:t>
      </w:r>
      <w:r w:rsidRPr="00032BB3">
        <w:rPr>
          <w:color w:val="2A2628"/>
        </w:rPr>
        <w:t xml:space="preserve">by the City Council of the City of Mandeville that </w:t>
      </w:r>
      <w:r w:rsidR="001127E0">
        <w:rPr>
          <w:color w:val="2A2628"/>
        </w:rPr>
        <w:t xml:space="preserve">the City Council does hereby </w:t>
      </w:r>
      <w:proofErr w:type="gramStart"/>
      <w:r w:rsidR="001127E0">
        <w:rPr>
          <w:color w:val="2A2628"/>
        </w:rPr>
        <w:t>approve</w:t>
      </w:r>
      <w:proofErr w:type="gramEnd"/>
      <w:r w:rsidR="001127E0">
        <w:rPr>
          <w:color w:val="2A2628"/>
        </w:rPr>
        <w:t xml:space="preserve"> the Conditional Use Permit in accordance with CLURO Section 4.3.3 for the use defined under CLURO Section 6.4.42.3 Lodging (Transient) Short-term Rental: Whole House Rental located on 119 </w:t>
      </w:r>
      <w:r w:rsidR="00DC42E3">
        <w:rPr>
          <w:color w:val="2A2628"/>
        </w:rPr>
        <w:t xml:space="preserve">Girod </w:t>
      </w:r>
      <w:r w:rsidR="001127E0">
        <w:rPr>
          <w:color w:val="2A2628"/>
        </w:rPr>
        <w:t>Street.</w:t>
      </w:r>
    </w:p>
    <w:p w14:paraId="4694E700" w14:textId="77777777" w:rsidR="007B4A3F" w:rsidRDefault="007B4A3F" w:rsidP="00A83B13">
      <w:pPr>
        <w:pStyle w:val="BodyText"/>
        <w:spacing w:line="244" w:lineRule="auto"/>
        <w:ind w:right="126" w:firstLine="720"/>
        <w:rPr>
          <w:b/>
          <w:bCs/>
        </w:rPr>
      </w:pPr>
    </w:p>
    <w:p w14:paraId="5CFA4A9A" w14:textId="5C0A2242" w:rsidR="00A83B13" w:rsidRDefault="00A83B13" w:rsidP="001127E0">
      <w:pPr>
        <w:pStyle w:val="BodyText"/>
        <w:spacing w:line="244" w:lineRule="auto"/>
        <w:ind w:right="126" w:firstLine="720"/>
      </w:pPr>
      <w:proofErr w:type="gramStart"/>
      <w:r w:rsidRPr="00A83B13">
        <w:rPr>
          <w:b/>
          <w:bCs/>
        </w:rPr>
        <w:t>BE IT</w:t>
      </w:r>
      <w:proofErr w:type="gramEnd"/>
      <w:r w:rsidRPr="00A83B13">
        <w:rPr>
          <w:b/>
          <w:bCs/>
        </w:rPr>
        <w:t xml:space="preserve"> FURTHER ORDAINED,</w:t>
      </w:r>
      <w:r w:rsidRPr="00A83B13">
        <w:t xml:space="preserve"> </w:t>
      </w:r>
      <w:r w:rsidR="001127E0">
        <w:t xml:space="preserve">by the City Council of the City of Mandeville that this ordinance shall become effective immediately upon the signature of the </w:t>
      </w:r>
      <w:proofErr w:type="gramStart"/>
      <w:r w:rsidR="001127E0">
        <w:t>Mayor</w:t>
      </w:r>
      <w:proofErr w:type="gramEnd"/>
      <w:r w:rsidR="001127E0">
        <w:t>.</w:t>
      </w:r>
    </w:p>
    <w:p w14:paraId="08D66C2E" w14:textId="77777777" w:rsidR="008B4B50" w:rsidRDefault="008B4B50" w:rsidP="008B4B50">
      <w:pPr>
        <w:pStyle w:val="BodyText"/>
        <w:spacing w:line="244" w:lineRule="auto"/>
        <w:ind w:right="126"/>
      </w:pPr>
    </w:p>
    <w:p w14:paraId="03E950F1" w14:textId="1F7B0A98" w:rsidR="00FA1DF5" w:rsidRDefault="00FA1DF5" w:rsidP="00FA1DF5">
      <w:pPr>
        <w:pStyle w:val="BodyText"/>
        <w:spacing w:line="244" w:lineRule="auto"/>
        <w:ind w:right="126" w:firstLine="720"/>
      </w:pPr>
      <w:r>
        <w:rPr>
          <w:b/>
          <w:bCs/>
        </w:rPr>
        <w:t xml:space="preserve">BE IT FURTHER ORDAINED </w:t>
      </w:r>
      <w:proofErr w:type="gramStart"/>
      <w:r w:rsidRPr="00FA1DF5">
        <w:t>that</w:t>
      </w:r>
      <w:proofErr w:type="gramEnd"/>
      <w:r w:rsidRPr="00FA1DF5">
        <w:t xml:space="preserve"> the Clerk of this Council </w:t>
      </w:r>
      <w:proofErr w:type="gramStart"/>
      <w:r w:rsidRPr="00FA1DF5">
        <w:t>be</w:t>
      </w:r>
      <w:proofErr w:type="gramEnd"/>
      <w:r w:rsidRPr="00FA1DF5">
        <w:t xml:space="preserve"> and she is hereby authorized and empowered to take </w:t>
      </w:r>
      <w:proofErr w:type="gramStart"/>
      <w:r w:rsidRPr="00FA1DF5">
        <w:t>any and all</w:t>
      </w:r>
      <w:proofErr w:type="gramEnd"/>
      <w:r w:rsidRPr="00FA1DF5">
        <w:t xml:space="preserve"> </w:t>
      </w:r>
      <w:proofErr w:type="gramStart"/>
      <w:r w:rsidRPr="00FA1DF5">
        <w:t>actions</w:t>
      </w:r>
      <w:proofErr w:type="gramEnd"/>
      <w:r w:rsidRPr="00FA1DF5">
        <w:t xml:space="preserve"> which she, in the </w:t>
      </w:r>
      <w:proofErr w:type="gramStart"/>
      <w:r w:rsidRPr="00FA1DF5">
        <w:t>exercise</w:t>
      </w:r>
      <w:proofErr w:type="gramEnd"/>
      <w:r w:rsidRPr="00FA1DF5">
        <w:t xml:space="preserve"> of her</w:t>
      </w:r>
      <w:r w:rsidR="001127E0">
        <w:t xml:space="preserve"> </w:t>
      </w:r>
      <w:r w:rsidRPr="00FA1DF5">
        <w:t>discretion, deems necessary to promulgate the provisions of this ordinance</w:t>
      </w:r>
      <w:r>
        <w:t>.</w:t>
      </w:r>
    </w:p>
    <w:p w14:paraId="3BAD4422" w14:textId="011B95B6" w:rsidR="00FA1DF5" w:rsidRDefault="00FA1DF5" w:rsidP="00FA1DF5">
      <w:pPr>
        <w:pStyle w:val="BodyText"/>
        <w:spacing w:line="244" w:lineRule="auto"/>
        <w:ind w:right="126" w:firstLine="720"/>
      </w:pPr>
    </w:p>
    <w:p w14:paraId="1A4B13ED" w14:textId="24AB4434" w:rsidR="00FA1DF5" w:rsidRPr="00FA1DF5" w:rsidRDefault="00FA1DF5" w:rsidP="00FA1DF5">
      <w:pPr>
        <w:pStyle w:val="BodyText"/>
        <w:spacing w:line="244" w:lineRule="auto"/>
        <w:ind w:right="126" w:firstLine="720"/>
      </w:pPr>
      <w:r>
        <w:t>The ordinance being submitted to a vote, the vote thereon was as follows:</w:t>
      </w:r>
    </w:p>
    <w:p w14:paraId="26125BDA" w14:textId="77777777" w:rsidR="00A617C0" w:rsidRDefault="00A617C0" w:rsidP="00841AA9">
      <w:pPr>
        <w:pStyle w:val="BodyText"/>
        <w:spacing w:line="244" w:lineRule="auto"/>
        <w:ind w:right="126"/>
      </w:pPr>
    </w:p>
    <w:p w14:paraId="10CEA763" w14:textId="044DEFF0" w:rsidR="00A617C0" w:rsidRDefault="00841AA9" w:rsidP="00841AA9">
      <w:pPr>
        <w:pStyle w:val="BodyText"/>
        <w:spacing w:line="244" w:lineRule="auto"/>
        <w:ind w:right="126"/>
      </w:pPr>
      <w:r>
        <w:t>AYES:</w:t>
      </w:r>
    </w:p>
    <w:p w14:paraId="68ACF173" w14:textId="15CE6193" w:rsidR="00A617C0" w:rsidRDefault="00841AA9" w:rsidP="00841AA9">
      <w:pPr>
        <w:pStyle w:val="BodyText"/>
        <w:spacing w:line="244" w:lineRule="auto"/>
        <w:ind w:right="126"/>
      </w:pPr>
      <w:r>
        <w:t>NAYS:</w:t>
      </w:r>
    </w:p>
    <w:p w14:paraId="1E8C3806" w14:textId="2981F1F6" w:rsidR="00A617C0" w:rsidRDefault="00841AA9" w:rsidP="00841AA9">
      <w:pPr>
        <w:pStyle w:val="BodyText"/>
        <w:spacing w:line="244" w:lineRule="auto"/>
        <w:ind w:right="126"/>
      </w:pPr>
      <w:r>
        <w:t>ABSENT:</w:t>
      </w:r>
    </w:p>
    <w:p w14:paraId="70E0FB99" w14:textId="2F059C2C" w:rsidR="00841AA9" w:rsidRDefault="00841AA9" w:rsidP="00841AA9">
      <w:pPr>
        <w:pStyle w:val="BodyText"/>
        <w:spacing w:line="244" w:lineRule="auto"/>
        <w:ind w:right="126"/>
      </w:pPr>
      <w:r>
        <w:t>ABSTENTIONS:</w:t>
      </w:r>
    </w:p>
    <w:p w14:paraId="05451B21" w14:textId="77777777" w:rsidR="00A617C0" w:rsidRDefault="00A617C0" w:rsidP="00841AA9">
      <w:pPr>
        <w:pStyle w:val="BodyText"/>
        <w:spacing w:line="244" w:lineRule="auto"/>
        <w:ind w:right="126"/>
      </w:pPr>
    </w:p>
    <w:p w14:paraId="47608A8C" w14:textId="62656660" w:rsidR="00841AA9" w:rsidRPr="005D6572" w:rsidRDefault="00A617C0" w:rsidP="00841AA9">
      <w:pPr>
        <w:pStyle w:val="BodyText"/>
        <w:spacing w:line="244" w:lineRule="auto"/>
        <w:ind w:right="126"/>
      </w:pPr>
      <w:r>
        <w:t>a</w:t>
      </w:r>
      <w:r w:rsidR="00841AA9">
        <w:t xml:space="preserve">nd the </w:t>
      </w:r>
      <w:r w:rsidR="00FA1DF5">
        <w:t>ordinance</w:t>
      </w:r>
      <w:r w:rsidR="00841AA9">
        <w:t xml:space="preserve"> was declared adopted this </w:t>
      </w:r>
      <w:r w:rsidR="005D6572">
        <w:t xml:space="preserve">____ day of </w:t>
      </w:r>
      <w:r w:rsidR="00FA1DF5">
        <w:t>_______</w:t>
      </w:r>
      <w:r w:rsidR="005D6572">
        <w:t xml:space="preserve"> 202</w:t>
      </w:r>
      <w:r w:rsidR="00820BC2">
        <w:t>5</w:t>
      </w:r>
    </w:p>
    <w:p w14:paraId="4FBCF0CD" w14:textId="1E6EC72F" w:rsidR="00841AA9" w:rsidRDefault="00841AA9" w:rsidP="00841AA9">
      <w:pPr>
        <w:pStyle w:val="BodyText"/>
        <w:spacing w:line="244" w:lineRule="auto"/>
        <w:ind w:right="126"/>
      </w:pPr>
    </w:p>
    <w:p w14:paraId="1ADC2055" w14:textId="75578EFD" w:rsidR="00841AA9" w:rsidRDefault="00841AA9" w:rsidP="00841AA9">
      <w:pPr>
        <w:pStyle w:val="BodyText"/>
        <w:spacing w:line="244" w:lineRule="auto"/>
        <w:ind w:right="126"/>
      </w:pPr>
    </w:p>
    <w:p w14:paraId="3B1563A4" w14:textId="3E9C5B6D" w:rsidR="006B0AC2" w:rsidRDefault="006B0AC2" w:rsidP="00841AA9">
      <w:pPr>
        <w:pStyle w:val="BodyText"/>
        <w:spacing w:line="244" w:lineRule="auto"/>
        <w:ind w:right="126"/>
      </w:pPr>
    </w:p>
    <w:p w14:paraId="0F6C3E11" w14:textId="77777777" w:rsidR="006B0AC2" w:rsidRDefault="006B0AC2" w:rsidP="00841AA9">
      <w:pPr>
        <w:pStyle w:val="BodyText"/>
        <w:spacing w:line="244" w:lineRule="auto"/>
        <w:ind w:right="126"/>
      </w:pPr>
    </w:p>
    <w:p w14:paraId="3475E458" w14:textId="34AD35BE" w:rsidR="00841AA9" w:rsidRDefault="00841AA9" w:rsidP="00841AA9">
      <w:pPr>
        <w:pStyle w:val="BodyText"/>
        <w:spacing w:line="244" w:lineRule="auto"/>
        <w:ind w:right="126"/>
      </w:pPr>
      <w:r>
        <w:t xml:space="preserve">____________________________                                     </w:t>
      </w:r>
      <w:r w:rsidR="00820BC2">
        <w:tab/>
      </w:r>
      <w:r>
        <w:t>___________________________</w:t>
      </w:r>
    </w:p>
    <w:p w14:paraId="53F21B59" w14:textId="38DA29E8" w:rsidR="00841AA9" w:rsidRDefault="00820BC2" w:rsidP="00841AA9">
      <w:pPr>
        <w:pStyle w:val="BodyText"/>
        <w:spacing w:line="244" w:lineRule="auto"/>
        <w:ind w:right="126"/>
      </w:pPr>
      <w:r>
        <w:t xml:space="preserve">Alicia Watts </w:t>
      </w:r>
      <w:r>
        <w:tab/>
      </w:r>
      <w:r>
        <w:tab/>
      </w:r>
      <w:r>
        <w:tab/>
      </w:r>
      <w:r>
        <w:tab/>
      </w:r>
      <w:r>
        <w:tab/>
      </w:r>
      <w:r>
        <w:tab/>
      </w:r>
      <w:r>
        <w:tab/>
        <w:t>Scott Discon</w:t>
      </w:r>
    </w:p>
    <w:p w14:paraId="2E814EBD" w14:textId="2691FE04" w:rsidR="006314C5" w:rsidRPr="00820BC2" w:rsidRDefault="005E6E9B" w:rsidP="006314C5">
      <w:pPr>
        <w:pStyle w:val="BodyText"/>
        <w:spacing w:line="244" w:lineRule="auto"/>
        <w:ind w:right="126"/>
      </w:pPr>
      <w:r>
        <w:t>Clerk of Council</w:t>
      </w:r>
      <w:r w:rsidR="00820BC2">
        <w:tab/>
      </w:r>
      <w:r w:rsidR="00820BC2">
        <w:tab/>
      </w:r>
      <w:r w:rsidR="00820BC2">
        <w:tab/>
      </w:r>
      <w:r w:rsidR="00820BC2">
        <w:tab/>
      </w:r>
      <w:r w:rsidR="00820BC2">
        <w:tab/>
      </w:r>
      <w:r w:rsidR="00820BC2">
        <w:tab/>
      </w:r>
      <w:r>
        <w:t>Council Chairman</w:t>
      </w:r>
    </w:p>
    <w:sectPr w:rsidR="006314C5" w:rsidRPr="00820BC2" w:rsidSect="00393FE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14536"/>
    <w:multiLevelType w:val="hybridMultilevel"/>
    <w:tmpl w:val="B10234E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52E574C7"/>
    <w:multiLevelType w:val="hybridMultilevel"/>
    <w:tmpl w:val="AE9AD6D6"/>
    <w:lvl w:ilvl="0" w:tplc="57360B46">
      <w:numFmt w:val="bullet"/>
      <w:lvlText w:val="•"/>
      <w:lvlJc w:val="left"/>
      <w:pPr>
        <w:ind w:left="1215" w:hanging="736"/>
      </w:pPr>
      <w:rPr>
        <w:rFonts w:ascii="Times New Roman" w:eastAsia="Times New Roman" w:hAnsi="Times New Roman" w:cs="Times New Roman" w:hint="default"/>
        <w:w w:val="109"/>
      </w:rPr>
    </w:lvl>
    <w:lvl w:ilvl="1" w:tplc="FCE208C4">
      <w:numFmt w:val="bullet"/>
      <w:lvlText w:val="•"/>
      <w:lvlJc w:val="left"/>
      <w:pPr>
        <w:ind w:left="2064" w:hanging="736"/>
      </w:pPr>
      <w:rPr>
        <w:rFonts w:hint="default"/>
      </w:rPr>
    </w:lvl>
    <w:lvl w:ilvl="2" w:tplc="8412288E">
      <w:numFmt w:val="bullet"/>
      <w:lvlText w:val="•"/>
      <w:lvlJc w:val="left"/>
      <w:pPr>
        <w:ind w:left="2908" w:hanging="736"/>
      </w:pPr>
      <w:rPr>
        <w:rFonts w:hint="default"/>
      </w:rPr>
    </w:lvl>
    <w:lvl w:ilvl="3" w:tplc="4E0A4DFE">
      <w:numFmt w:val="bullet"/>
      <w:lvlText w:val="•"/>
      <w:lvlJc w:val="left"/>
      <w:pPr>
        <w:ind w:left="3752" w:hanging="736"/>
      </w:pPr>
      <w:rPr>
        <w:rFonts w:hint="default"/>
      </w:rPr>
    </w:lvl>
    <w:lvl w:ilvl="4" w:tplc="99DE8592">
      <w:numFmt w:val="bullet"/>
      <w:lvlText w:val="•"/>
      <w:lvlJc w:val="left"/>
      <w:pPr>
        <w:ind w:left="4596" w:hanging="736"/>
      </w:pPr>
      <w:rPr>
        <w:rFonts w:hint="default"/>
      </w:rPr>
    </w:lvl>
    <w:lvl w:ilvl="5" w:tplc="B5840CAE">
      <w:numFmt w:val="bullet"/>
      <w:lvlText w:val="•"/>
      <w:lvlJc w:val="left"/>
      <w:pPr>
        <w:ind w:left="5440" w:hanging="736"/>
      </w:pPr>
      <w:rPr>
        <w:rFonts w:hint="default"/>
      </w:rPr>
    </w:lvl>
    <w:lvl w:ilvl="6" w:tplc="D406A282">
      <w:numFmt w:val="bullet"/>
      <w:lvlText w:val="•"/>
      <w:lvlJc w:val="left"/>
      <w:pPr>
        <w:ind w:left="6284" w:hanging="736"/>
      </w:pPr>
      <w:rPr>
        <w:rFonts w:hint="default"/>
      </w:rPr>
    </w:lvl>
    <w:lvl w:ilvl="7" w:tplc="C19625EA">
      <w:numFmt w:val="bullet"/>
      <w:lvlText w:val="•"/>
      <w:lvlJc w:val="left"/>
      <w:pPr>
        <w:ind w:left="7128" w:hanging="736"/>
      </w:pPr>
      <w:rPr>
        <w:rFonts w:hint="default"/>
      </w:rPr>
    </w:lvl>
    <w:lvl w:ilvl="8" w:tplc="0B9E077E">
      <w:numFmt w:val="bullet"/>
      <w:lvlText w:val="•"/>
      <w:lvlJc w:val="left"/>
      <w:pPr>
        <w:ind w:left="7972" w:hanging="736"/>
      </w:pPr>
      <w:rPr>
        <w:rFonts w:hint="default"/>
      </w:rPr>
    </w:lvl>
  </w:abstractNum>
  <w:abstractNum w:abstractNumId="2" w15:restartNumberingAfterBreak="0">
    <w:nsid w:val="5DA00D12"/>
    <w:multiLevelType w:val="hybridMultilevel"/>
    <w:tmpl w:val="22906BFE"/>
    <w:lvl w:ilvl="0" w:tplc="482AC6FA">
      <w:start w:val="1"/>
      <w:numFmt w:val="decimal"/>
      <w:lvlText w:val="%1."/>
      <w:lvlJc w:val="left"/>
      <w:pPr>
        <w:ind w:left="1600" w:hanging="736"/>
      </w:pPr>
      <w:rPr>
        <w:rFonts w:hint="default"/>
        <w:w w:val="101"/>
      </w:rPr>
    </w:lvl>
    <w:lvl w:ilvl="1" w:tplc="01ACA0CA">
      <w:numFmt w:val="bullet"/>
      <w:lvlText w:val="•"/>
      <w:lvlJc w:val="left"/>
      <w:pPr>
        <w:ind w:left="2385" w:hanging="312"/>
      </w:pPr>
      <w:rPr>
        <w:rFonts w:ascii="Times New Roman" w:eastAsia="Times New Roman" w:hAnsi="Times New Roman" w:cs="Times New Roman" w:hint="default"/>
        <w:w w:val="101"/>
      </w:rPr>
    </w:lvl>
    <w:lvl w:ilvl="2" w:tplc="D2C440F4">
      <w:numFmt w:val="bullet"/>
      <w:lvlText w:val="•"/>
      <w:lvlJc w:val="left"/>
      <w:pPr>
        <w:ind w:left="2400" w:hanging="312"/>
      </w:pPr>
      <w:rPr>
        <w:rFonts w:hint="default"/>
      </w:rPr>
    </w:lvl>
    <w:lvl w:ilvl="3" w:tplc="58AE7F00">
      <w:numFmt w:val="bullet"/>
      <w:lvlText w:val="•"/>
      <w:lvlJc w:val="left"/>
      <w:pPr>
        <w:ind w:left="2420" w:hanging="312"/>
      </w:pPr>
      <w:rPr>
        <w:rFonts w:hint="default"/>
      </w:rPr>
    </w:lvl>
    <w:lvl w:ilvl="4" w:tplc="9B2C504C">
      <w:numFmt w:val="bullet"/>
      <w:lvlText w:val="•"/>
      <w:lvlJc w:val="left"/>
      <w:pPr>
        <w:ind w:left="3454" w:hanging="312"/>
      </w:pPr>
      <w:rPr>
        <w:rFonts w:hint="default"/>
      </w:rPr>
    </w:lvl>
    <w:lvl w:ilvl="5" w:tplc="C40EC5FE">
      <w:numFmt w:val="bullet"/>
      <w:lvlText w:val="•"/>
      <w:lvlJc w:val="left"/>
      <w:pPr>
        <w:ind w:left="4488" w:hanging="312"/>
      </w:pPr>
      <w:rPr>
        <w:rFonts w:hint="default"/>
      </w:rPr>
    </w:lvl>
    <w:lvl w:ilvl="6" w:tplc="44FCE05E">
      <w:numFmt w:val="bullet"/>
      <w:lvlText w:val="•"/>
      <w:lvlJc w:val="left"/>
      <w:pPr>
        <w:ind w:left="5522" w:hanging="312"/>
      </w:pPr>
      <w:rPr>
        <w:rFonts w:hint="default"/>
      </w:rPr>
    </w:lvl>
    <w:lvl w:ilvl="7" w:tplc="EFF4F420">
      <w:numFmt w:val="bullet"/>
      <w:lvlText w:val="•"/>
      <w:lvlJc w:val="left"/>
      <w:pPr>
        <w:ind w:left="6557" w:hanging="312"/>
      </w:pPr>
      <w:rPr>
        <w:rFonts w:hint="default"/>
      </w:rPr>
    </w:lvl>
    <w:lvl w:ilvl="8" w:tplc="F0D6085A">
      <w:numFmt w:val="bullet"/>
      <w:lvlText w:val="•"/>
      <w:lvlJc w:val="left"/>
      <w:pPr>
        <w:ind w:left="7591" w:hanging="312"/>
      </w:pPr>
      <w:rPr>
        <w:rFonts w:hint="default"/>
      </w:rPr>
    </w:lvl>
  </w:abstractNum>
  <w:abstractNum w:abstractNumId="3" w15:restartNumberingAfterBreak="0">
    <w:nsid w:val="7EB1273F"/>
    <w:multiLevelType w:val="hybridMultilevel"/>
    <w:tmpl w:val="11CC1352"/>
    <w:lvl w:ilvl="0" w:tplc="E1726528">
      <w:start w:val="1"/>
      <w:numFmt w:val="decimal"/>
      <w:lvlText w:val="%1."/>
      <w:lvlJc w:val="left"/>
      <w:pPr>
        <w:ind w:left="720" w:hanging="360"/>
      </w:pPr>
      <w:rPr>
        <w:rFonts w:hint="default"/>
        <w:color w:val="2A2628"/>
        <w:w w:val="105"/>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7587705">
    <w:abstractNumId w:val="1"/>
  </w:num>
  <w:num w:numId="2" w16cid:durableId="984237625">
    <w:abstractNumId w:val="2"/>
  </w:num>
  <w:num w:numId="3" w16cid:durableId="1337146828">
    <w:abstractNumId w:val="3"/>
  </w:num>
  <w:num w:numId="4" w16cid:durableId="1072579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AA9"/>
    <w:rsid w:val="000024BB"/>
    <w:rsid w:val="00023E17"/>
    <w:rsid w:val="00032BB3"/>
    <w:rsid w:val="00073FE9"/>
    <w:rsid w:val="00077E8E"/>
    <w:rsid w:val="000C22AD"/>
    <w:rsid w:val="000C34FF"/>
    <w:rsid w:val="001127E0"/>
    <w:rsid w:val="00130836"/>
    <w:rsid w:val="0016719E"/>
    <w:rsid w:val="001B3012"/>
    <w:rsid w:val="001C11BE"/>
    <w:rsid w:val="001D77AB"/>
    <w:rsid w:val="00254540"/>
    <w:rsid w:val="00273297"/>
    <w:rsid w:val="00294B3B"/>
    <w:rsid w:val="002D0648"/>
    <w:rsid w:val="0035724E"/>
    <w:rsid w:val="00373D3F"/>
    <w:rsid w:val="00375099"/>
    <w:rsid w:val="00393FE1"/>
    <w:rsid w:val="003A544B"/>
    <w:rsid w:val="00415E25"/>
    <w:rsid w:val="0043381C"/>
    <w:rsid w:val="004436A4"/>
    <w:rsid w:val="00506DF4"/>
    <w:rsid w:val="0053666F"/>
    <w:rsid w:val="005441BA"/>
    <w:rsid w:val="00564E73"/>
    <w:rsid w:val="00572412"/>
    <w:rsid w:val="00592B23"/>
    <w:rsid w:val="005D6572"/>
    <w:rsid w:val="005E6C1A"/>
    <w:rsid w:val="005E6E9B"/>
    <w:rsid w:val="006127F9"/>
    <w:rsid w:val="006314C5"/>
    <w:rsid w:val="0064469C"/>
    <w:rsid w:val="006B0AC2"/>
    <w:rsid w:val="006B708D"/>
    <w:rsid w:val="006E1D1A"/>
    <w:rsid w:val="007029FE"/>
    <w:rsid w:val="00730EA1"/>
    <w:rsid w:val="0073130A"/>
    <w:rsid w:val="00740A46"/>
    <w:rsid w:val="0075150E"/>
    <w:rsid w:val="00767A47"/>
    <w:rsid w:val="007918AB"/>
    <w:rsid w:val="00795F4B"/>
    <w:rsid w:val="007A7E6E"/>
    <w:rsid w:val="007B4A3F"/>
    <w:rsid w:val="007F2CCF"/>
    <w:rsid w:val="008132B6"/>
    <w:rsid w:val="00820BC2"/>
    <w:rsid w:val="00841AA9"/>
    <w:rsid w:val="00873747"/>
    <w:rsid w:val="008A5F27"/>
    <w:rsid w:val="008B4B50"/>
    <w:rsid w:val="008D2013"/>
    <w:rsid w:val="00901F2F"/>
    <w:rsid w:val="00914F6D"/>
    <w:rsid w:val="009251AC"/>
    <w:rsid w:val="009574CC"/>
    <w:rsid w:val="009A6117"/>
    <w:rsid w:val="009D4C08"/>
    <w:rsid w:val="009E019C"/>
    <w:rsid w:val="009E5F4B"/>
    <w:rsid w:val="009E6F93"/>
    <w:rsid w:val="009F06E7"/>
    <w:rsid w:val="00A2140B"/>
    <w:rsid w:val="00A617C0"/>
    <w:rsid w:val="00A83B13"/>
    <w:rsid w:val="00B3078A"/>
    <w:rsid w:val="00B64E0C"/>
    <w:rsid w:val="00B84947"/>
    <w:rsid w:val="00BA7524"/>
    <w:rsid w:val="00BB0D73"/>
    <w:rsid w:val="00BC206A"/>
    <w:rsid w:val="00BD7ED1"/>
    <w:rsid w:val="00BF5103"/>
    <w:rsid w:val="00C22C65"/>
    <w:rsid w:val="00C24826"/>
    <w:rsid w:val="00C61764"/>
    <w:rsid w:val="00C96FD4"/>
    <w:rsid w:val="00CA78CC"/>
    <w:rsid w:val="00D0389A"/>
    <w:rsid w:val="00D131E6"/>
    <w:rsid w:val="00D47019"/>
    <w:rsid w:val="00D5715A"/>
    <w:rsid w:val="00D73455"/>
    <w:rsid w:val="00D94A0E"/>
    <w:rsid w:val="00DC42E3"/>
    <w:rsid w:val="00DC5D96"/>
    <w:rsid w:val="00E01771"/>
    <w:rsid w:val="00E02F25"/>
    <w:rsid w:val="00E533FF"/>
    <w:rsid w:val="00E96972"/>
    <w:rsid w:val="00E96B6A"/>
    <w:rsid w:val="00ED0F76"/>
    <w:rsid w:val="00F10323"/>
    <w:rsid w:val="00F27153"/>
    <w:rsid w:val="00FA1DF5"/>
    <w:rsid w:val="00FF1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F019"/>
  <w15:chartTrackingRefBased/>
  <w15:docId w15:val="{2EB3D24D-C4C4-4AC9-AAC8-2D46643CE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AA9"/>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41AA9"/>
    <w:rPr>
      <w:sz w:val="24"/>
      <w:szCs w:val="24"/>
    </w:rPr>
  </w:style>
  <w:style w:type="character" w:customStyle="1" w:styleId="BodyTextChar">
    <w:name w:val="Body Text Char"/>
    <w:basedOn w:val="DefaultParagraphFont"/>
    <w:link w:val="BodyText"/>
    <w:uiPriority w:val="1"/>
    <w:rsid w:val="00841AA9"/>
    <w:rPr>
      <w:rFonts w:ascii="Times New Roman" w:eastAsia="Times New Roman" w:hAnsi="Times New Roman" w:cs="Times New Roman"/>
      <w:sz w:val="24"/>
      <w:szCs w:val="24"/>
    </w:rPr>
  </w:style>
  <w:style w:type="paragraph" w:styleId="ListParagraph">
    <w:name w:val="List Paragraph"/>
    <w:basedOn w:val="Normal"/>
    <w:uiPriority w:val="1"/>
    <w:qFormat/>
    <w:rsid w:val="00841AA9"/>
    <w:pPr>
      <w:ind w:left="2396" w:hanging="368"/>
    </w:pPr>
  </w:style>
  <w:style w:type="character" w:styleId="Hyperlink">
    <w:name w:val="Hyperlink"/>
    <w:basedOn w:val="DefaultParagraphFont"/>
    <w:uiPriority w:val="99"/>
    <w:unhideWhenUsed/>
    <w:rsid w:val="008A5F27"/>
    <w:rPr>
      <w:color w:val="0563C1"/>
      <w:u w:val="single"/>
    </w:rPr>
  </w:style>
  <w:style w:type="paragraph" w:styleId="Revision">
    <w:name w:val="Revision"/>
    <w:hidden/>
    <w:uiPriority w:val="99"/>
    <w:semiHidden/>
    <w:rsid w:val="006B708D"/>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B6D0D-57D7-4E50-8C69-D4A4CA4DE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602</Words>
  <Characters>3436</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Weiner</dc:creator>
  <cp:keywords/>
  <dc:description/>
  <cp:lastModifiedBy>Alicia Watts</cp:lastModifiedBy>
  <cp:revision>2</cp:revision>
  <cp:lastPrinted>2025-01-15T14:47:00Z</cp:lastPrinted>
  <dcterms:created xsi:type="dcterms:W3CDTF">2025-06-02T13:31:00Z</dcterms:created>
  <dcterms:modified xsi:type="dcterms:W3CDTF">2025-06-02T13:31:00Z</dcterms:modified>
</cp:coreProperties>
</file>