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F1A23" w14:textId="77777777" w:rsidR="00896035" w:rsidRDefault="00896035" w:rsidP="00841AA9">
      <w:pPr>
        <w:spacing w:before="69" w:line="244" w:lineRule="auto"/>
        <w:ind w:left="827" w:right="897" w:firstLine="6"/>
        <w:jc w:val="both"/>
        <w:rPr>
          <w:b/>
          <w:i/>
          <w:color w:val="312D2F"/>
          <w:w w:val="90"/>
          <w:sz w:val="24"/>
          <w:szCs w:val="24"/>
        </w:rPr>
      </w:pPr>
    </w:p>
    <w:p w14:paraId="78B20C1C" w14:textId="00C21653" w:rsidR="00841AA9" w:rsidRPr="003975FC" w:rsidRDefault="00841AA9" w:rsidP="00841AA9">
      <w:pPr>
        <w:spacing w:before="69" w:line="244" w:lineRule="auto"/>
        <w:ind w:left="827" w:right="897" w:firstLine="6"/>
        <w:jc w:val="both"/>
        <w:rPr>
          <w:b/>
          <w:i/>
          <w:sz w:val="24"/>
          <w:szCs w:val="24"/>
        </w:rPr>
      </w:pPr>
      <w:r w:rsidRPr="003975FC">
        <w:rPr>
          <w:b/>
          <w:i/>
          <w:color w:val="312D2F"/>
          <w:w w:val="90"/>
          <w:sz w:val="24"/>
          <w:szCs w:val="24"/>
        </w:rPr>
        <w:t>THE</w:t>
      </w:r>
      <w:r w:rsidRPr="003975FC">
        <w:rPr>
          <w:b/>
          <w:i/>
          <w:color w:val="312D2F"/>
          <w:spacing w:val="1"/>
          <w:w w:val="90"/>
          <w:sz w:val="24"/>
          <w:szCs w:val="24"/>
        </w:rPr>
        <w:t xml:space="preserve"> </w:t>
      </w:r>
      <w:r w:rsidRPr="003975FC">
        <w:rPr>
          <w:b/>
          <w:i/>
          <w:color w:val="312D2F"/>
          <w:w w:val="90"/>
          <w:sz w:val="24"/>
          <w:szCs w:val="24"/>
        </w:rPr>
        <w:t>FOLLOWING</w:t>
      </w:r>
      <w:r w:rsidRPr="003975FC">
        <w:rPr>
          <w:b/>
          <w:i/>
          <w:color w:val="312D2F"/>
          <w:spacing w:val="1"/>
          <w:w w:val="90"/>
          <w:sz w:val="24"/>
          <w:szCs w:val="24"/>
        </w:rPr>
        <w:t xml:space="preserve"> </w:t>
      </w:r>
      <w:r w:rsidRPr="003975FC">
        <w:rPr>
          <w:b/>
          <w:i/>
          <w:color w:val="312D2F"/>
          <w:w w:val="90"/>
          <w:sz w:val="24"/>
          <w:szCs w:val="24"/>
        </w:rPr>
        <w:t>RESOLUTION</w:t>
      </w:r>
      <w:r w:rsidRPr="003975FC">
        <w:rPr>
          <w:b/>
          <w:i/>
          <w:color w:val="312D2F"/>
          <w:spacing w:val="1"/>
          <w:w w:val="90"/>
          <w:sz w:val="24"/>
          <w:szCs w:val="24"/>
        </w:rPr>
        <w:t xml:space="preserve"> </w:t>
      </w:r>
      <w:r w:rsidRPr="003975FC">
        <w:rPr>
          <w:b/>
          <w:i/>
          <w:color w:val="312D2F"/>
          <w:w w:val="90"/>
          <w:sz w:val="24"/>
          <w:szCs w:val="24"/>
        </w:rPr>
        <w:t>WAS</w:t>
      </w:r>
      <w:r w:rsidRPr="003975FC">
        <w:rPr>
          <w:b/>
          <w:i/>
          <w:color w:val="312D2F"/>
          <w:spacing w:val="1"/>
          <w:w w:val="90"/>
          <w:sz w:val="24"/>
          <w:szCs w:val="24"/>
        </w:rPr>
        <w:t xml:space="preserve"> </w:t>
      </w:r>
      <w:r w:rsidRPr="003975FC">
        <w:rPr>
          <w:b/>
          <w:i/>
          <w:color w:val="312D2F"/>
          <w:w w:val="90"/>
          <w:sz w:val="24"/>
          <w:szCs w:val="24"/>
        </w:rPr>
        <w:t>INTRODUCED</w:t>
      </w:r>
      <w:r w:rsidRPr="003975FC">
        <w:rPr>
          <w:b/>
          <w:i/>
          <w:color w:val="312D2F"/>
          <w:spacing w:val="1"/>
          <w:w w:val="90"/>
          <w:sz w:val="24"/>
          <w:szCs w:val="24"/>
        </w:rPr>
        <w:t xml:space="preserve"> </w:t>
      </w:r>
      <w:r w:rsidRPr="003975FC">
        <w:rPr>
          <w:b/>
          <w:i/>
          <w:color w:val="312D2F"/>
          <w:w w:val="90"/>
          <w:sz w:val="24"/>
          <w:szCs w:val="24"/>
        </w:rPr>
        <w:t>BY</w:t>
      </w:r>
      <w:r w:rsidRPr="003975FC">
        <w:rPr>
          <w:b/>
          <w:i/>
          <w:color w:val="312D2F"/>
          <w:spacing w:val="1"/>
          <w:w w:val="90"/>
          <w:sz w:val="24"/>
          <w:szCs w:val="24"/>
        </w:rPr>
        <w:t xml:space="preserve"> </w:t>
      </w:r>
      <w:r w:rsidR="00BC206A" w:rsidRPr="003975FC">
        <w:rPr>
          <w:b/>
          <w:i/>
          <w:color w:val="312D2F"/>
          <w:w w:val="90"/>
          <w:sz w:val="24"/>
          <w:szCs w:val="24"/>
        </w:rPr>
        <w:t xml:space="preserve">CITY COUNCIL </w:t>
      </w:r>
      <w:r w:rsidRPr="003975FC">
        <w:rPr>
          <w:b/>
          <w:i/>
          <w:color w:val="312D2F"/>
          <w:w w:val="90"/>
          <w:sz w:val="24"/>
          <w:szCs w:val="24"/>
        </w:rPr>
        <w:t xml:space="preserve">MEMBER </w:t>
      </w:r>
      <w:r w:rsidR="00896035">
        <w:rPr>
          <w:b/>
          <w:i/>
          <w:color w:val="312D2F"/>
          <w:w w:val="90"/>
          <w:sz w:val="24"/>
          <w:szCs w:val="24"/>
        </w:rPr>
        <w:t>DISCON</w:t>
      </w:r>
      <w:r w:rsidRPr="003975FC">
        <w:rPr>
          <w:b/>
          <w:i/>
          <w:color w:val="312D2F"/>
          <w:w w:val="90"/>
          <w:sz w:val="24"/>
          <w:szCs w:val="24"/>
        </w:rPr>
        <w:t xml:space="preserve">; AND SECONDED FOR </w:t>
      </w:r>
      <w:r w:rsidR="00BC206A" w:rsidRPr="003975FC">
        <w:rPr>
          <w:b/>
          <w:i/>
          <w:color w:val="312D2F"/>
          <w:w w:val="90"/>
          <w:sz w:val="24"/>
          <w:szCs w:val="24"/>
        </w:rPr>
        <w:t>INTRODUCTION BY COUNCIL MEMBER</w:t>
      </w:r>
      <w:r w:rsidRPr="003975FC">
        <w:rPr>
          <w:b/>
          <w:i/>
          <w:color w:val="312D2F"/>
          <w:spacing w:val="22"/>
          <w:sz w:val="24"/>
          <w:szCs w:val="24"/>
        </w:rPr>
        <w:t xml:space="preserve"> </w:t>
      </w:r>
      <w:r w:rsidR="00896035">
        <w:rPr>
          <w:b/>
          <w:i/>
          <w:color w:val="312D2F"/>
          <w:sz w:val="24"/>
          <w:szCs w:val="24"/>
        </w:rPr>
        <w:t>MCGUIRE</w:t>
      </w:r>
    </w:p>
    <w:p w14:paraId="618793B1" w14:textId="77777777" w:rsidR="00841AA9" w:rsidRPr="003975FC" w:rsidRDefault="00841AA9" w:rsidP="00841AA9">
      <w:pPr>
        <w:pStyle w:val="BodyText"/>
        <w:spacing w:before="2"/>
        <w:rPr>
          <w:b/>
          <w:i/>
        </w:rPr>
      </w:pPr>
    </w:p>
    <w:p w14:paraId="2939E184" w14:textId="352E7A01" w:rsidR="00841AA9" w:rsidRPr="003975FC" w:rsidRDefault="00841AA9" w:rsidP="0015096D">
      <w:pPr>
        <w:ind w:left="2880" w:right="3575"/>
        <w:jc w:val="center"/>
        <w:rPr>
          <w:b/>
          <w:i/>
          <w:sz w:val="24"/>
          <w:szCs w:val="24"/>
        </w:rPr>
      </w:pPr>
      <w:r w:rsidRPr="003975FC">
        <w:rPr>
          <w:b/>
          <w:i/>
          <w:color w:val="312D2F"/>
          <w:w w:val="95"/>
          <w:sz w:val="24"/>
          <w:szCs w:val="24"/>
        </w:rPr>
        <w:t>RESOLUTION</w:t>
      </w:r>
      <w:r w:rsidRPr="003975FC">
        <w:rPr>
          <w:b/>
          <w:i/>
          <w:color w:val="312D2F"/>
          <w:spacing w:val="24"/>
          <w:w w:val="95"/>
          <w:sz w:val="24"/>
          <w:szCs w:val="24"/>
        </w:rPr>
        <w:t xml:space="preserve"> </w:t>
      </w:r>
      <w:r w:rsidRPr="003975FC">
        <w:rPr>
          <w:b/>
          <w:i/>
          <w:color w:val="312D2F"/>
          <w:w w:val="95"/>
          <w:sz w:val="24"/>
          <w:szCs w:val="24"/>
        </w:rPr>
        <w:t>NO.</w:t>
      </w:r>
      <w:r w:rsidR="0015096D" w:rsidRPr="003975FC">
        <w:rPr>
          <w:b/>
          <w:i/>
          <w:color w:val="312D2F"/>
          <w:spacing w:val="30"/>
          <w:w w:val="95"/>
          <w:sz w:val="24"/>
          <w:szCs w:val="24"/>
        </w:rPr>
        <w:t xml:space="preserve"> </w:t>
      </w:r>
      <w:r w:rsidRPr="003975FC">
        <w:rPr>
          <w:b/>
          <w:i/>
          <w:color w:val="211D1F"/>
          <w:w w:val="95"/>
          <w:sz w:val="24"/>
          <w:szCs w:val="24"/>
        </w:rPr>
        <w:t>2</w:t>
      </w:r>
      <w:r w:rsidR="0060395F" w:rsidRPr="003975FC">
        <w:rPr>
          <w:b/>
          <w:i/>
          <w:color w:val="211D1F"/>
          <w:w w:val="95"/>
          <w:sz w:val="24"/>
          <w:szCs w:val="24"/>
        </w:rPr>
        <w:t>4</w:t>
      </w:r>
      <w:r w:rsidRPr="003975FC">
        <w:rPr>
          <w:b/>
          <w:i/>
          <w:color w:val="211D1F"/>
          <w:w w:val="95"/>
          <w:sz w:val="24"/>
          <w:szCs w:val="24"/>
        </w:rPr>
        <w:t>-</w:t>
      </w:r>
      <w:r w:rsidR="00F46678" w:rsidRPr="003975FC">
        <w:rPr>
          <w:b/>
          <w:i/>
          <w:color w:val="211D1F"/>
          <w:w w:val="95"/>
          <w:sz w:val="24"/>
          <w:szCs w:val="24"/>
        </w:rPr>
        <w:t>5</w:t>
      </w:r>
      <w:r w:rsidR="00FA4614">
        <w:rPr>
          <w:b/>
          <w:i/>
          <w:color w:val="211D1F"/>
          <w:w w:val="95"/>
          <w:sz w:val="24"/>
          <w:szCs w:val="24"/>
        </w:rPr>
        <w:t>7</w:t>
      </w:r>
    </w:p>
    <w:p w14:paraId="2C8D543B" w14:textId="77777777" w:rsidR="00841AA9" w:rsidRPr="003975FC" w:rsidRDefault="00841AA9" w:rsidP="00841AA9">
      <w:pPr>
        <w:pStyle w:val="BodyText"/>
        <w:spacing w:before="3"/>
        <w:rPr>
          <w:b/>
          <w:i/>
        </w:rPr>
      </w:pPr>
    </w:p>
    <w:p w14:paraId="329D4D90" w14:textId="64D32092" w:rsidR="00C30F0C" w:rsidRPr="003975FC" w:rsidRDefault="0078524D" w:rsidP="0078524D">
      <w:pPr>
        <w:pStyle w:val="BodyText"/>
        <w:spacing w:before="11"/>
        <w:ind w:firstLine="720"/>
        <w:rPr>
          <w:b/>
          <w:color w:val="312D2F"/>
          <w:w w:val="90"/>
        </w:rPr>
      </w:pPr>
      <w:r w:rsidRPr="003975FC">
        <w:rPr>
          <w:b/>
          <w:color w:val="312D2F"/>
          <w:w w:val="90"/>
        </w:rPr>
        <w:t>A RESOLUTION OF THE CITY COUNCIL OF THE CITY OF MANDEVILLE</w:t>
      </w:r>
    </w:p>
    <w:p w14:paraId="237C86AE" w14:textId="1FABD61F" w:rsidR="00841AA9" w:rsidRPr="003975FC" w:rsidRDefault="0078524D" w:rsidP="0078524D">
      <w:pPr>
        <w:pStyle w:val="BodyText"/>
        <w:spacing w:before="11"/>
        <w:ind w:left="720"/>
        <w:rPr>
          <w:b/>
          <w:color w:val="312D2F"/>
          <w:w w:val="90"/>
        </w:rPr>
      </w:pPr>
      <w:r w:rsidRPr="003975FC">
        <w:rPr>
          <w:b/>
          <w:color w:val="312D2F"/>
          <w:w w:val="90"/>
        </w:rPr>
        <w:t xml:space="preserve">AUTHORIZING THE MAYOR OF THE CITY OF MANDEVILLE TO EXECUTE AMENDMENT NO.1 TO THE MAINTENANCE AGREEMENT BETWEEN THE CITY OF MANDEVILLE AND THE STATE OF LOUISIANA DEPARTMENT OF TRANSPORTATION AND DEVELOPMENT, OFFICE OF ENGINEERING (DOTD) FOR MOWING AND LITTER PICKUP FOR THE FISCAL YEAR ENDING JUNE 30, </w:t>
      </w:r>
      <w:proofErr w:type="gramStart"/>
      <w:r w:rsidRPr="003975FC">
        <w:rPr>
          <w:b/>
          <w:color w:val="312D2F"/>
          <w:w w:val="90"/>
        </w:rPr>
        <w:t>2025</w:t>
      </w:r>
      <w:proofErr w:type="gramEnd"/>
      <w:r w:rsidRPr="003975FC">
        <w:rPr>
          <w:b/>
          <w:color w:val="312D2F"/>
          <w:w w:val="90"/>
        </w:rPr>
        <w:t xml:space="preserve"> AND PROVIDING FOR OTHER MATTERS IN CONNECTION THEREWITH</w:t>
      </w:r>
    </w:p>
    <w:p w14:paraId="69E526EF" w14:textId="77777777" w:rsidR="00BC206A" w:rsidRPr="003975FC" w:rsidRDefault="00BC206A" w:rsidP="00841AA9">
      <w:pPr>
        <w:pStyle w:val="BodyText"/>
        <w:spacing w:before="11"/>
        <w:rPr>
          <w:b/>
        </w:rPr>
      </w:pPr>
    </w:p>
    <w:p w14:paraId="7B4780F9" w14:textId="5F125F48" w:rsidR="00841AA9" w:rsidRPr="003975FC" w:rsidRDefault="00841AA9" w:rsidP="00C30F0C">
      <w:pPr>
        <w:pStyle w:val="BodyText"/>
        <w:spacing w:line="247" w:lineRule="auto"/>
        <w:ind w:left="119" w:right="167" w:firstLine="716"/>
        <w:jc w:val="both"/>
      </w:pPr>
      <w:r w:rsidRPr="003975FC">
        <w:rPr>
          <w:b/>
          <w:color w:val="312D2F"/>
        </w:rPr>
        <w:t xml:space="preserve">WHEREAS, </w:t>
      </w:r>
      <w:r w:rsidR="0078524D" w:rsidRPr="003975FC">
        <w:rPr>
          <w:color w:val="312D2F"/>
        </w:rPr>
        <w:t>on August 27, 2024, the City of Mandeville entered into a Maintenance Agreement with the State of Louisiana Department of Transportation and Development, Office of Engineering (DOTD) for Mowing and Litter Pickup</w:t>
      </w:r>
      <w:r w:rsidR="00C30F0C" w:rsidRPr="003975FC">
        <w:rPr>
          <w:color w:val="312D2F"/>
        </w:rPr>
        <w:t>;</w:t>
      </w:r>
      <w:r w:rsidR="00D73455" w:rsidRPr="003975FC">
        <w:rPr>
          <w:color w:val="312D2F"/>
        </w:rPr>
        <w:t xml:space="preserve"> and</w:t>
      </w:r>
    </w:p>
    <w:p w14:paraId="012BC067" w14:textId="77777777" w:rsidR="00841AA9" w:rsidRPr="003975FC" w:rsidRDefault="00841AA9" w:rsidP="00841AA9">
      <w:pPr>
        <w:pStyle w:val="BodyText"/>
        <w:spacing w:before="4"/>
      </w:pPr>
    </w:p>
    <w:p w14:paraId="244E2F10" w14:textId="7B94C59F" w:rsidR="003975FC" w:rsidRPr="003975FC" w:rsidRDefault="00841AA9" w:rsidP="003975FC">
      <w:pPr>
        <w:pStyle w:val="BodyText"/>
        <w:spacing w:before="1" w:line="249" w:lineRule="auto"/>
        <w:ind w:left="127" w:right="158" w:firstLine="708"/>
        <w:jc w:val="both"/>
        <w:rPr>
          <w:color w:val="211D1F"/>
          <w:spacing w:val="-1"/>
        </w:rPr>
      </w:pPr>
      <w:proofErr w:type="gramStart"/>
      <w:r w:rsidRPr="003975FC">
        <w:rPr>
          <w:b/>
          <w:color w:val="312D2F"/>
          <w:spacing w:val="-1"/>
        </w:rPr>
        <w:t>WHEREAS,</w:t>
      </w:r>
      <w:proofErr w:type="gramEnd"/>
      <w:r w:rsidRPr="003975FC">
        <w:rPr>
          <w:b/>
          <w:color w:val="312D2F"/>
          <w:spacing w:val="-1"/>
        </w:rPr>
        <w:t xml:space="preserve"> </w:t>
      </w:r>
      <w:r w:rsidR="003975FC" w:rsidRPr="003975FC">
        <w:rPr>
          <w:color w:val="211D1F"/>
          <w:spacing w:val="-1"/>
        </w:rPr>
        <w:t>additional state funds have become available for maintenance of</w:t>
      </w:r>
    </w:p>
    <w:p w14:paraId="0680F149" w14:textId="6670410B" w:rsidR="00841AA9" w:rsidRPr="003975FC" w:rsidRDefault="003975FC" w:rsidP="003975FC">
      <w:pPr>
        <w:pStyle w:val="BodyText"/>
        <w:spacing w:before="1" w:line="249" w:lineRule="auto"/>
        <w:ind w:right="158"/>
        <w:jc w:val="both"/>
      </w:pPr>
      <w:r w:rsidRPr="003975FC">
        <w:rPr>
          <w:color w:val="211D1F"/>
          <w:spacing w:val="-1"/>
        </w:rPr>
        <w:t>DOTD right-of-way statewide</w:t>
      </w:r>
      <w:r w:rsidR="00D73455" w:rsidRPr="003975FC">
        <w:rPr>
          <w:color w:val="211D1F"/>
          <w:spacing w:val="-1"/>
        </w:rPr>
        <w:t>; and</w:t>
      </w:r>
    </w:p>
    <w:p w14:paraId="1BB52409" w14:textId="77777777" w:rsidR="00841AA9" w:rsidRPr="003975FC" w:rsidRDefault="00841AA9" w:rsidP="00841AA9">
      <w:pPr>
        <w:pStyle w:val="BodyText"/>
        <w:spacing w:before="8"/>
      </w:pPr>
    </w:p>
    <w:p w14:paraId="0F343A2F" w14:textId="4C9E2340" w:rsidR="00841AA9" w:rsidRPr="003975FC" w:rsidRDefault="00841AA9" w:rsidP="003975FC">
      <w:pPr>
        <w:pStyle w:val="BodyText"/>
        <w:spacing w:line="247" w:lineRule="auto"/>
        <w:ind w:left="132" w:right="153" w:firstLine="712"/>
        <w:jc w:val="both"/>
        <w:rPr>
          <w:color w:val="312D2F"/>
          <w:w w:val="105"/>
        </w:rPr>
      </w:pPr>
      <w:proofErr w:type="gramStart"/>
      <w:r w:rsidRPr="003975FC">
        <w:rPr>
          <w:b/>
          <w:color w:val="312D2F"/>
          <w:w w:val="105"/>
        </w:rPr>
        <w:t>WHEREAS,</w:t>
      </w:r>
      <w:proofErr w:type="gramEnd"/>
      <w:r w:rsidRPr="003975FC">
        <w:rPr>
          <w:b/>
          <w:color w:val="312D2F"/>
          <w:w w:val="105"/>
        </w:rPr>
        <w:t xml:space="preserve"> </w:t>
      </w:r>
      <w:r w:rsidR="003975FC" w:rsidRPr="003975FC">
        <w:rPr>
          <w:color w:val="312D2F"/>
          <w:w w:val="105"/>
        </w:rPr>
        <w:t>DOTD proposes to make some of the funds available to Municipality to offset in part one (1) additional maintenance cycle completed by Municipality during Fiscal Year 2025; and</w:t>
      </w:r>
    </w:p>
    <w:p w14:paraId="4AC759FF" w14:textId="77777777" w:rsidR="003975FC" w:rsidRPr="003975FC" w:rsidRDefault="003975FC" w:rsidP="003975FC">
      <w:pPr>
        <w:pStyle w:val="BodyText"/>
        <w:spacing w:line="247" w:lineRule="auto"/>
        <w:ind w:left="132" w:right="153" w:firstLine="712"/>
        <w:jc w:val="both"/>
      </w:pPr>
    </w:p>
    <w:p w14:paraId="3B46B810" w14:textId="77777777" w:rsidR="003975FC" w:rsidRPr="003975FC" w:rsidRDefault="003975FC" w:rsidP="003975FC">
      <w:pPr>
        <w:pStyle w:val="BodyText"/>
        <w:spacing w:before="1" w:line="249" w:lineRule="auto"/>
        <w:ind w:left="127" w:right="158" w:firstLine="708"/>
        <w:jc w:val="both"/>
        <w:rPr>
          <w:color w:val="211D1F"/>
          <w:spacing w:val="-1"/>
        </w:rPr>
      </w:pPr>
      <w:r w:rsidRPr="003975FC">
        <w:rPr>
          <w:b/>
          <w:color w:val="312D2F"/>
          <w:spacing w:val="-1"/>
        </w:rPr>
        <w:t xml:space="preserve">WHEREAS, </w:t>
      </w:r>
      <w:r w:rsidRPr="003975FC">
        <w:rPr>
          <w:color w:val="211D1F"/>
          <w:spacing w:val="-1"/>
        </w:rPr>
        <w:t>Municipality has accepted the offer to make supplemental funding</w:t>
      </w:r>
    </w:p>
    <w:p w14:paraId="58EA2626" w14:textId="6E9589FB" w:rsidR="003975FC" w:rsidRPr="003975FC" w:rsidRDefault="003975FC" w:rsidP="003975FC">
      <w:pPr>
        <w:pStyle w:val="BodyText"/>
        <w:spacing w:before="1" w:line="249" w:lineRule="auto"/>
        <w:ind w:right="158"/>
        <w:jc w:val="both"/>
      </w:pPr>
      <w:r w:rsidRPr="003975FC">
        <w:rPr>
          <w:color w:val="211D1F"/>
          <w:spacing w:val="-1"/>
        </w:rPr>
        <w:t>available to Municipality and has agreed to perform one additional maintenance cycle to remove litter and mow vegetation on certain state right-of-way within the jurisdiction of Municipality; and</w:t>
      </w:r>
    </w:p>
    <w:p w14:paraId="61A8C725" w14:textId="77777777" w:rsidR="00841AA9" w:rsidRPr="003975FC" w:rsidRDefault="00841AA9" w:rsidP="00841AA9">
      <w:pPr>
        <w:pStyle w:val="BodyText"/>
        <w:spacing w:before="5"/>
      </w:pPr>
    </w:p>
    <w:p w14:paraId="5953DBB6" w14:textId="5F9BC7BE" w:rsidR="00730EA1" w:rsidRPr="003975FC" w:rsidRDefault="00841AA9" w:rsidP="003975FC">
      <w:pPr>
        <w:pStyle w:val="BodyText"/>
        <w:spacing w:line="244" w:lineRule="auto"/>
        <w:ind w:left="158" w:right="126" w:firstLine="729"/>
        <w:jc w:val="both"/>
      </w:pPr>
      <w:r w:rsidRPr="003975FC">
        <w:rPr>
          <w:b/>
          <w:color w:val="3B3838"/>
          <w:spacing w:val="-1"/>
        </w:rPr>
        <w:t xml:space="preserve">NOW, </w:t>
      </w:r>
      <w:r w:rsidRPr="003975FC">
        <w:rPr>
          <w:b/>
          <w:color w:val="2A2628"/>
          <w:spacing w:val="-1"/>
        </w:rPr>
        <w:t xml:space="preserve">THEREFORE, </w:t>
      </w:r>
      <w:r w:rsidRPr="003975FC">
        <w:rPr>
          <w:b/>
          <w:color w:val="2A2628"/>
        </w:rPr>
        <w:t xml:space="preserve">BE </w:t>
      </w:r>
      <w:r w:rsidRPr="003975FC">
        <w:rPr>
          <w:b/>
          <w:color w:val="3B3838"/>
        </w:rPr>
        <w:t xml:space="preserve">IT FURTHER </w:t>
      </w:r>
      <w:r w:rsidRPr="003975FC">
        <w:rPr>
          <w:b/>
          <w:color w:val="2A2628"/>
        </w:rPr>
        <w:t xml:space="preserve">RESOLVED </w:t>
      </w:r>
      <w:r w:rsidR="00C30F0C" w:rsidRPr="003975FC">
        <w:rPr>
          <w:color w:val="2A2628"/>
        </w:rPr>
        <w:t xml:space="preserve">that the City Council hereby authorizes and empowers the Mayor of the City to execute </w:t>
      </w:r>
      <w:r w:rsidR="003975FC" w:rsidRPr="003975FC">
        <w:rPr>
          <w:color w:val="2A2628"/>
        </w:rPr>
        <w:t xml:space="preserve">Amendment No. 1 to the </w:t>
      </w:r>
      <w:r w:rsidR="003975FC" w:rsidRPr="003975FC">
        <w:rPr>
          <w:color w:val="312D2F"/>
        </w:rPr>
        <w:t>Maintenance Agreement</w:t>
      </w:r>
      <w:r w:rsidR="00C30F0C" w:rsidRPr="003975FC">
        <w:rPr>
          <w:color w:val="2A2628"/>
        </w:rPr>
        <w:t xml:space="preserve"> </w:t>
      </w:r>
      <w:r w:rsidR="003975FC" w:rsidRPr="003975FC">
        <w:rPr>
          <w:color w:val="2A2628"/>
        </w:rPr>
        <w:t>with th</w:t>
      </w:r>
      <w:r w:rsidR="00C30F0C" w:rsidRPr="003975FC">
        <w:rPr>
          <w:color w:val="2A2628"/>
        </w:rPr>
        <w:t xml:space="preserve">e State of Louisiana Department of Transportation and Development for mowing and litter pickup services </w:t>
      </w:r>
      <w:r w:rsidR="003975FC" w:rsidRPr="003975FC">
        <w:rPr>
          <w:color w:val="2A2628"/>
        </w:rPr>
        <w:t xml:space="preserve">on behalf of the City of Mandeville to increase the stipulated minimum number of maintenance cycles in Fiscal Year 2025 </w:t>
      </w:r>
      <w:r w:rsidR="00B24B02" w:rsidRPr="003975FC">
        <w:rPr>
          <w:color w:val="2A2628"/>
        </w:rPr>
        <w:t>from</w:t>
      </w:r>
      <w:r w:rsidR="003975FC" w:rsidRPr="003975FC">
        <w:rPr>
          <w:color w:val="2A2628"/>
        </w:rPr>
        <w:t xml:space="preserve"> 4 to 5</w:t>
      </w:r>
      <w:r w:rsidR="00D73455" w:rsidRPr="003975FC">
        <w:rPr>
          <w:color w:val="2A2628"/>
        </w:rPr>
        <w:t>.</w:t>
      </w:r>
    </w:p>
    <w:p w14:paraId="0CEB9A03" w14:textId="77777777" w:rsidR="003975FC" w:rsidRPr="003975FC" w:rsidRDefault="003975FC" w:rsidP="00C30F0C">
      <w:pPr>
        <w:pStyle w:val="BodyText"/>
        <w:spacing w:line="244" w:lineRule="auto"/>
        <w:ind w:left="158" w:right="126" w:firstLine="720"/>
      </w:pPr>
    </w:p>
    <w:p w14:paraId="19777FB9" w14:textId="77777777" w:rsidR="00896035" w:rsidRDefault="00896035" w:rsidP="00C30F0C">
      <w:pPr>
        <w:pStyle w:val="BodyText"/>
        <w:spacing w:line="244" w:lineRule="auto"/>
        <w:ind w:left="158" w:right="126" w:firstLine="720"/>
      </w:pPr>
    </w:p>
    <w:p w14:paraId="363A5B13" w14:textId="79FA7C17" w:rsidR="00841AA9" w:rsidRPr="003975FC" w:rsidRDefault="00841AA9" w:rsidP="00C30F0C">
      <w:pPr>
        <w:pStyle w:val="BodyText"/>
        <w:spacing w:line="244" w:lineRule="auto"/>
        <w:ind w:left="158" w:right="126" w:firstLine="720"/>
      </w:pPr>
      <w:r w:rsidRPr="003975FC">
        <w:t>With the above resolution having been properly introduced and duly seconded, the vote was as follows:</w:t>
      </w:r>
    </w:p>
    <w:p w14:paraId="2B7A65B0" w14:textId="77777777" w:rsidR="00C30F0C" w:rsidRPr="003975FC" w:rsidRDefault="00C30F0C" w:rsidP="00C30F0C">
      <w:pPr>
        <w:pStyle w:val="BodyText"/>
        <w:spacing w:line="244" w:lineRule="auto"/>
        <w:ind w:right="126" w:firstLine="158"/>
      </w:pPr>
    </w:p>
    <w:p w14:paraId="1630DC37" w14:textId="782C0110" w:rsidR="00841AA9" w:rsidRPr="003975FC" w:rsidRDefault="00841AA9" w:rsidP="00841AA9">
      <w:pPr>
        <w:pStyle w:val="BodyText"/>
        <w:spacing w:line="244" w:lineRule="auto"/>
        <w:ind w:right="126"/>
      </w:pPr>
      <w:r w:rsidRPr="003975FC">
        <w:t>AYES:</w:t>
      </w:r>
      <w:r w:rsidR="00F46678" w:rsidRPr="003975FC">
        <w:t xml:space="preserve"> </w:t>
      </w:r>
      <w:r w:rsidR="00896035">
        <w:t xml:space="preserve">Zuckerman, McGuire, Strong-Thompson, </w:t>
      </w:r>
      <w:proofErr w:type="spellStart"/>
      <w:r w:rsidR="00896035">
        <w:t>Vogeltanz</w:t>
      </w:r>
      <w:proofErr w:type="spellEnd"/>
      <w:r w:rsidR="00896035">
        <w:t>, Discon</w:t>
      </w:r>
    </w:p>
    <w:p w14:paraId="58E70256" w14:textId="5041148C" w:rsidR="00FE629B" w:rsidRPr="003975FC" w:rsidRDefault="00841AA9" w:rsidP="00841AA9">
      <w:pPr>
        <w:pStyle w:val="BodyText"/>
        <w:spacing w:line="244" w:lineRule="auto"/>
        <w:ind w:right="126"/>
      </w:pPr>
      <w:r w:rsidRPr="003975FC">
        <w:t>NAYS:</w:t>
      </w:r>
      <w:r w:rsidR="00FE629B" w:rsidRPr="003975FC">
        <w:t xml:space="preserve"> </w:t>
      </w:r>
      <w:r w:rsidR="00896035">
        <w:t>0</w:t>
      </w:r>
      <w:r w:rsidRPr="003975FC">
        <w:br/>
        <w:t>ABSTENTIONS:</w:t>
      </w:r>
      <w:r w:rsidR="00FE629B" w:rsidRPr="003975FC">
        <w:t xml:space="preserve"> </w:t>
      </w:r>
      <w:r w:rsidR="00896035">
        <w:t>0</w:t>
      </w:r>
    </w:p>
    <w:p w14:paraId="03A035C9" w14:textId="6BBE0D88" w:rsidR="00841AA9" w:rsidRPr="003975FC" w:rsidRDefault="00FE629B" w:rsidP="00841AA9">
      <w:pPr>
        <w:pStyle w:val="BodyText"/>
        <w:spacing w:line="244" w:lineRule="auto"/>
        <w:ind w:right="126"/>
      </w:pPr>
      <w:r w:rsidRPr="003975FC">
        <w:lastRenderedPageBreak/>
        <w:t>ABSENT:</w:t>
      </w:r>
      <w:r w:rsidR="00F46678" w:rsidRPr="003975FC">
        <w:t xml:space="preserve"> </w:t>
      </w:r>
      <w:r w:rsidR="00896035">
        <w:t>0</w:t>
      </w:r>
    </w:p>
    <w:p w14:paraId="70E0FB99" w14:textId="02210244" w:rsidR="00841AA9" w:rsidRPr="003975FC" w:rsidRDefault="00841AA9" w:rsidP="00841AA9">
      <w:pPr>
        <w:pStyle w:val="BodyText"/>
        <w:spacing w:line="244" w:lineRule="auto"/>
        <w:ind w:right="126"/>
      </w:pPr>
    </w:p>
    <w:p w14:paraId="47608A8C" w14:textId="6E13982E" w:rsidR="00841AA9" w:rsidRPr="003975FC" w:rsidRDefault="00841AA9" w:rsidP="00841AA9">
      <w:pPr>
        <w:pStyle w:val="BodyText"/>
        <w:spacing w:line="244" w:lineRule="auto"/>
        <w:ind w:right="126"/>
      </w:pPr>
      <w:r w:rsidRPr="003975FC">
        <w:t>And the resolution was declared adopted this</w:t>
      </w:r>
      <w:r w:rsidR="002E6D25" w:rsidRPr="003975FC">
        <w:t xml:space="preserve"> </w:t>
      </w:r>
      <w:r w:rsidR="00896035">
        <w:t>26th</w:t>
      </w:r>
      <w:r w:rsidR="002E6D25" w:rsidRPr="003975FC">
        <w:t xml:space="preserve"> day of </w:t>
      </w:r>
      <w:r w:rsidR="00B24B02">
        <w:t>September</w:t>
      </w:r>
      <w:r w:rsidRPr="003975FC">
        <w:t xml:space="preserve"> 202</w:t>
      </w:r>
      <w:r w:rsidR="002E6D25" w:rsidRPr="003975FC">
        <w:t>4</w:t>
      </w:r>
    </w:p>
    <w:p w14:paraId="4FBCF0CD" w14:textId="1E6EC72F" w:rsidR="00841AA9" w:rsidRPr="003975FC" w:rsidRDefault="00841AA9" w:rsidP="00841AA9">
      <w:pPr>
        <w:pStyle w:val="BodyText"/>
        <w:spacing w:line="244" w:lineRule="auto"/>
        <w:ind w:right="126"/>
      </w:pPr>
    </w:p>
    <w:p w14:paraId="1ADC2055" w14:textId="75578EFD" w:rsidR="00841AA9" w:rsidRPr="003975FC" w:rsidRDefault="00841AA9" w:rsidP="00841AA9">
      <w:pPr>
        <w:pStyle w:val="BodyText"/>
        <w:spacing w:line="244" w:lineRule="auto"/>
        <w:ind w:right="126"/>
      </w:pPr>
    </w:p>
    <w:p w14:paraId="3B1563A4" w14:textId="3E9C5B6D" w:rsidR="006B0AC2" w:rsidRPr="003975FC" w:rsidRDefault="006B0AC2" w:rsidP="00841AA9">
      <w:pPr>
        <w:pStyle w:val="BodyText"/>
        <w:spacing w:line="244" w:lineRule="auto"/>
        <w:ind w:right="126"/>
      </w:pPr>
    </w:p>
    <w:p w14:paraId="0F6C3E11" w14:textId="77777777" w:rsidR="006B0AC2" w:rsidRPr="003975FC" w:rsidRDefault="006B0AC2" w:rsidP="00841AA9">
      <w:pPr>
        <w:pStyle w:val="BodyText"/>
        <w:spacing w:line="244" w:lineRule="auto"/>
        <w:ind w:right="126"/>
      </w:pPr>
    </w:p>
    <w:p w14:paraId="3475E458" w14:textId="47AC8087" w:rsidR="00841AA9" w:rsidRPr="003975FC" w:rsidRDefault="00841AA9" w:rsidP="00841AA9">
      <w:pPr>
        <w:pStyle w:val="BodyText"/>
        <w:spacing w:line="244" w:lineRule="auto"/>
        <w:ind w:right="126"/>
      </w:pPr>
      <w:r w:rsidRPr="003975FC">
        <w:t>________________________</w:t>
      </w:r>
      <w:r w:rsidR="00D72FB2">
        <w:t>__</w:t>
      </w:r>
      <w:r w:rsidR="00D72FB2">
        <w:tab/>
      </w:r>
      <w:r w:rsidR="00D72FB2">
        <w:tab/>
      </w:r>
      <w:r w:rsidR="00D72FB2">
        <w:tab/>
      </w:r>
      <w:r w:rsidRPr="003975FC">
        <w:t>___________________________</w:t>
      </w:r>
    </w:p>
    <w:p w14:paraId="53F21B59" w14:textId="004A7BF6" w:rsidR="00841AA9" w:rsidRPr="003975FC" w:rsidRDefault="00D72FB2" w:rsidP="00D07B81">
      <w:pPr>
        <w:pStyle w:val="BodyText"/>
        <w:spacing w:line="244" w:lineRule="auto"/>
        <w:ind w:right="126"/>
      </w:pPr>
      <w:r>
        <w:t>Alicia Watts</w:t>
      </w:r>
      <w:r>
        <w:tab/>
      </w:r>
      <w:r>
        <w:tab/>
      </w:r>
      <w:r>
        <w:tab/>
      </w:r>
      <w:r>
        <w:tab/>
      </w:r>
      <w:r>
        <w:tab/>
      </w:r>
      <w:r>
        <w:tab/>
      </w:r>
      <w:r w:rsidR="003975FC" w:rsidRPr="003975FC">
        <w:t>Scott Discon</w:t>
      </w:r>
    </w:p>
    <w:p w14:paraId="2EA995FD" w14:textId="44823AAC" w:rsidR="00841AA9" w:rsidRPr="003975FC" w:rsidRDefault="005E6E9B" w:rsidP="00841AA9">
      <w:pPr>
        <w:pStyle w:val="BodyText"/>
        <w:spacing w:line="244" w:lineRule="auto"/>
        <w:ind w:right="126"/>
      </w:pPr>
      <w:r w:rsidRPr="003975FC">
        <w:t>Clerk of Council</w:t>
      </w:r>
      <w:r w:rsidR="00D72FB2">
        <w:tab/>
      </w:r>
      <w:r w:rsidR="00D72FB2">
        <w:tab/>
      </w:r>
      <w:r w:rsidR="00D72FB2">
        <w:tab/>
      </w:r>
      <w:r w:rsidR="00D72FB2">
        <w:tab/>
      </w:r>
      <w:r w:rsidR="00D72FB2">
        <w:tab/>
      </w:r>
      <w:proofErr w:type="spellStart"/>
      <w:r w:rsidRPr="003975FC">
        <w:t>Council</w:t>
      </w:r>
      <w:proofErr w:type="spellEnd"/>
      <w:r w:rsidRPr="003975FC">
        <w:t xml:space="preserve"> Chairman</w:t>
      </w:r>
    </w:p>
    <w:sectPr w:rsidR="00841AA9" w:rsidRPr="003975FC" w:rsidSect="00F4667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14536"/>
    <w:multiLevelType w:val="hybridMultilevel"/>
    <w:tmpl w:val="B10234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52E574C7"/>
    <w:multiLevelType w:val="hybridMultilevel"/>
    <w:tmpl w:val="AE9AD6D6"/>
    <w:lvl w:ilvl="0" w:tplc="57360B46">
      <w:numFmt w:val="bullet"/>
      <w:lvlText w:val="•"/>
      <w:lvlJc w:val="left"/>
      <w:pPr>
        <w:ind w:left="1215" w:hanging="736"/>
      </w:pPr>
      <w:rPr>
        <w:rFonts w:ascii="Times New Roman" w:eastAsia="Times New Roman" w:hAnsi="Times New Roman" w:cs="Times New Roman" w:hint="default"/>
        <w:w w:val="109"/>
      </w:rPr>
    </w:lvl>
    <w:lvl w:ilvl="1" w:tplc="FCE208C4">
      <w:numFmt w:val="bullet"/>
      <w:lvlText w:val="•"/>
      <w:lvlJc w:val="left"/>
      <w:pPr>
        <w:ind w:left="2064" w:hanging="736"/>
      </w:pPr>
      <w:rPr>
        <w:rFonts w:hint="default"/>
      </w:rPr>
    </w:lvl>
    <w:lvl w:ilvl="2" w:tplc="8412288E">
      <w:numFmt w:val="bullet"/>
      <w:lvlText w:val="•"/>
      <w:lvlJc w:val="left"/>
      <w:pPr>
        <w:ind w:left="2908" w:hanging="736"/>
      </w:pPr>
      <w:rPr>
        <w:rFonts w:hint="default"/>
      </w:rPr>
    </w:lvl>
    <w:lvl w:ilvl="3" w:tplc="4E0A4DFE">
      <w:numFmt w:val="bullet"/>
      <w:lvlText w:val="•"/>
      <w:lvlJc w:val="left"/>
      <w:pPr>
        <w:ind w:left="3752" w:hanging="736"/>
      </w:pPr>
      <w:rPr>
        <w:rFonts w:hint="default"/>
      </w:rPr>
    </w:lvl>
    <w:lvl w:ilvl="4" w:tplc="99DE8592">
      <w:numFmt w:val="bullet"/>
      <w:lvlText w:val="•"/>
      <w:lvlJc w:val="left"/>
      <w:pPr>
        <w:ind w:left="4596" w:hanging="736"/>
      </w:pPr>
      <w:rPr>
        <w:rFonts w:hint="default"/>
      </w:rPr>
    </w:lvl>
    <w:lvl w:ilvl="5" w:tplc="B5840CAE">
      <w:numFmt w:val="bullet"/>
      <w:lvlText w:val="•"/>
      <w:lvlJc w:val="left"/>
      <w:pPr>
        <w:ind w:left="5440" w:hanging="736"/>
      </w:pPr>
      <w:rPr>
        <w:rFonts w:hint="default"/>
      </w:rPr>
    </w:lvl>
    <w:lvl w:ilvl="6" w:tplc="D406A282">
      <w:numFmt w:val="bullet"/>
      <w:lvlText w:val="•"/>
      <w:lvlJc w:val="left"/>
      <w:pPr>
        <w:ind w:left="6284" w:hanging="736"/>
      </w:pPr>
      <w:rPr>
        <w:rFonts w:hint="default"/>
      </w:rPr>
    </w:lvl>
    <w:lvl w:ilvl="7" w:tplc="C19625EA">
      <w:numFmt w:val="bullet"/>
      <w:lvlText w:val="•"/>
      <w:lvlJc w:val="left"/>
      <w:pPr>
        <w:ind w:left="7128" w:hanging="736"/>
      </w:pPr>
      <w:rPr>
        <w:rFonts w:hint="default"/>
      </w:rPr>
    </w:lvl>
    <w:lvl w:ilvl="8" w:tplc="0B9E077E">
      <w:numFmt w:val="bullet"/>
      <w:lvlText w:val="•"/>
      <w:lvlJc w:val="left"/>
      <w:pPr>
        <w:ind w:left="7972" w:hanging="736"/>
      </w:pPr>
      <w:rPr>
        <w:rFonts w:hint="default"/>
      </w:rPr>
    </w:lvl>
  </w:abstractNum>
  <w:abstractNum w:abstractNumId="2" w15:restartNumberingAfterBreak="0">
    <w:nsid w:val="5DA00D12"/>
    <w:multiLevelType w:val="hybridMultilevel"/>
    <w:tmpl w:val="22906BFE"/>
    <w:lvl w:ilvl="0" w:tplc="482AC6FA">
      <w:start w:val="1"/>
      <w:numFmt w:val="decimal"/>
      <w:lvlText w:val="%1."/>
      <w:lvlJc w:val="left"/>
      <w:pPr>
        <w:ind w:left="1600" w:hanging="736"/>
      </w:pPr>
      <w:rPr>
        <w:rFonts w:hint="default"/>
        <w:w w:val="101"/>
      </w:rPr>
    </w:lvl>
    <w:lvl w:ilvl="1" w:tplc="01ACA0CA">
      <w:numFmt w:val="bullet"/>
      <w:lvlText w:val="•"/>
      <w:lvlJc w:val="left"/>
      <w:pPr>
        <w:ind w:left="2385" w:hanging="312"/>
      </w:pPr>
      <w:rPr>
        <w:rFonts w:ascii="Times New Roman" w:eastAsia="Times New Roman" w:hAnsi="Times New Roman" w:cs="Times New Roman" w:hint="default"/>
        <w:w w:val="101"/>
      </w:rPr>
    </w:lvl>
    <w:lvl w:ilvl="2" w:tplc="D2C440F4">
      <w:numFmt w:val="bullet"/>
      <w:lvlText w:val="•"/>
      <w:lvlJc w:val="left"/>
      <w:pPr>
        <w:ind w:left="2400" w:hanging="312"/>
      </w:pPr>
      <w:rPr>
        <w:rFonts w:hint="default"/>
      </w:rPr>
    </w:lvl>
    <w:lvl w:ilvl="3" w:tplc="58AE7F00">
      <w:numFmt w:val="bullet"/>
      <w:lvlText w:val="•"/>
      <w:lvlJc w:val="left"/>
      <w:pPr>
        <w:ind w:left="2420" w:hanging="312"/>
      </w:pPr>
      <w:rPr>
        <w:rFonts w:hint="default"/>
      </w:rPr>
    </w:lvl>
    <w:lvl w:ilvl="4" w:tplc="9B2C504C">
      <w:numFmt w:val="bullet"/>
      <w:lvlText w:val="•"/>
      <w:lvlJc w:val="left"/>
      <w:pPr>
        <w:ind w:left="3454" w:hanging="312"/>
      </w:pPr>
      <w:rPr>
        <w:rFonts w:hint="default"/>
      </w:rPr>
    </w:lvl>
    <w:lvl w:ilvl="5" w:tplc="C40EC5FE">
      <w:numFmt w:val="bullet"/>
      <w:lvlText w:val="•"/>
      <w:lvlJc w:val="left"/>
      <w:pPr>
        <w:ind w:left="4488" w:hanging="312"/>
      </w:pPr>
      <w:rPr>
        <w:rFonts w:hint="default"/>
      </w:rPr>
    </w:lvl>
    <w:lvl w:ilvl="6" w:tplc="44FCE05E">
      <w:numFmt w:val="bullet"/>
      <w:lvlText w:val="•"/>
      <w:lvlJc w:val="left"/>
      <w:pPr>
        <w:ind w:left="5522" w:hanging="312"/>
      </w:pPr>
      <w:rPr>
        <w:rFonts w:hint="default"/>
      </w:rPr>
    </w:lvl>
    <w:lvl w:ilvl="7" w:tplc="EFF4F420">
      <w:numFmt w:val="bullet"/>
      <w:lvlText w:val="•"/>
      <w:lvlJc w:val="left"/>
      <w:pPr>
        <w:ind w:left="6557" w:hanging="312"/>
      </w:pPr>
      <w:rPr>
        <w:rFonts w:hint="default"/>
      </w:rPr>
    </w:lvl>
    <w:lvl w:ilvl="8" w:tplc="F0D6085A">
      <w:numFmt w:val="bullet"/>
      <w:lvlText w:val="•"/>
      <w:lvlJc w:val="left"/>
      <w:pPr>
        <w:ind w:left="7591" w:hanging="312"/>
      </w:pPr>
      <w:rPr>
        <w:rFonts w:hint="default"/>
      </w:rPr>
    </w:lvl>
  </w:abstractNum>
  <w:abstractNum w:abstractNumId="3" w15:restartNumberingAfterBreak="0">
    <w:nsid w:val="7EB1273F"/>
    <w:multiLevelType w:val="hybridMultilevel"/>
    <w:tmpl w:val="11CC1352"/>
    <w:lvl w:ilvl="0" w:tplc="E1726528">
      <w:start w:val="1"/>
      <w:numFmt w:val="decimal"/>
      <w:lvlText w:val="%1."/>
      <w:lvlJc w:val="left"/>
      <w:pPr>
        <w:ind w:left="720" w:hanging="360"/>
      </w:pPr>
      <w:rPr>
        <w:rFonts w:hint="default"/>
        <w:color w:val="2A2628"/>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564002">
    <w:abstractNumId w:val="1"/>
  </w:num>
  <w:num w:numId="2" w16cid:durableId="536627386">
    <w:abstractNumId w:val="2"/>
  </w:num>
  <w:num w:numId="3" w16cid:durableId="461267478">
    <w:abstractNumId w:val="3"/>
  </w:num>
  <w:num w:numId="4" w16cid:durableId="12223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A9"/>
    <w:rsid w:val="000C22AD"/>
    <w:rsid w:val="000E4C56"/>
    <w:rsid w:val="00130836"/>
    <w:rsid w:val="00130DD3"/>
    <w:rsid w:val="0014362E"/>
    <w:rsid w:val="0015096D"/>
    <w:rsid w:val="00202B06"/>
    <w:rsid w:val="002E6D25"/>
    <w:rsid w:val="00373D3F"/>
    <w:rsid w:val="003975FC"/>
    <w:rsid w:val="0041753D"/>
    <w:rsid w:val="00513DB9"/>
    <w:rsid w:val="00564E73"/>
    <w:rsid w:val="00573A86"/>
    <w:rsid w:val="00596686"/>
    <w:rsid w:val="005E6E9B"/>
    <w:rsid w:val="0060395F"/>
    <w:rsid w:val="006127F9"/>
    <w:rsid w:val="00657185"/>
    <w:rsid w:val="0067167C"/>
    <w:rsid w:val="006A4245"/>
    <w:rsid w:val="006B0AC2"/>
    <w:rsid w:val="00730EA1"/>
    <w:rsid w:val="0073130A"/>
    <w:rsid w:val="00740A46"/>
    <w:rsid w:val="00761B16"/>
    <w:rsid w:val="0078524D"/>
    <w:rsid w:val="007918AB"/>
    <w:rsid w:val="00795F4B"/>
    <w:rsid w:val="007A7E6E"/>
    <w:rsid w:val="008132B6"/>
    <w:rsid w:val="00827186"/>
    <w:rsid w:val="00841AA9"/>
    <w:rsid w:val="00896035"/>
    <w:rsid w:val="008A5F27"/>
    <w:rsid w:val="008D2013"/>
    <w:rsid w:val="0094398F"/>
    <w:rsid w:val="009A6117"/>
    <w:rsid w:val="009E6F93"/>
    <w:rsid w:val="009E702F"/>
    <w:rsid w:val="00B24B02"/>
    <w:rsid w:val="00B64E0C"/>
    <w:rsid w:val="00BB0D73"/>
    <w:rsid w:val="00BC206A"/>
    <w:rsid w:val="00BF5103"/>
    <w:rsid w:val="00C24826"/>
    <w:rsid w:val="00C30F0C"/>
    <w:rsid w:val="00CB30D3"/>
    <w:rsid w:val="00D0389A"/>
    <w:rsid w:val="00D07B81"/>
    <w:rsid w:val="00D3783A"/>
    <w:rsid w:val="00D72FB2"/>
    <w:rsid w:val="00D73455"/>
    <w:rsid w:val="00D840FB"/>
    <w:rsid w:val="00E01771"/>
    <w:rsid w:val="00F27153"/>
    <w:rsid w:val="00F46678"/>
    <w:rsid w:val="00F73239"/>
    <w:rsid w:val="00FA4614"/>
    <w:rsid w:val="00FE629B"/>
    <w:rsid w:val="00FF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019"/>
  <w15:chartTrackingRefBased/>
  <w15:docId w15:val="{2EB3D24D-C4C4-4AC9-AAC8-2D46643C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A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1AA9"/>
    <w:rPr>
      <w:sz w:val="24"/>
      <w:szCs w:val="24"/>
    </w:rPr>
  </w:style>
  <w:style w:type="character" w:customStyle="1" w:styleId="BodyTextChar">
    <w:name w:val="Body Text Char"/>
    <w:basedOn w:val="DefaultParagraphFont"/>
    <w:link w:val="BodyText"/>
    <w:uiPriority w:val="1"/>
    <w:rsid w:val="00841AA9"/>
    <w:rPr>
      <w:rFonts w:ascii="Times New Roman" w:eastAsia="Times New Roman" w:hAnsi="Times New Roman" w:cs="Times New Roman"/>
      <w:sz w:val="24"/>
      <w:szCs w:val="24"/>
    </w:rPr>
  </w:style>
  <w:style w:type="paragraph" w:styleId="ListParagraph">
    <w:name w:val="List Paragraph"/>
    <w:basedOn w:val="Normal"/>
    <w:uiPriority w:val="1"/>
    <w:qFormat/>
    <w:rsid w:val="00841AA9"/>
    <w:pPr>
      <w:ind w:left="2396" w:hanging="368"/>
    </w:pPr>
  </w:style>
  <w:style w:type="character" w:styleId="Hyperlink">
    <w:name w:val="Hyperlink"/>
    <w:basedOn w:val="DefaultParagraphFont"/>
    <w:uiPriority w:val="99"/>
    <w:unhideWhenUsed/>
    <w:rsid w:val="008A5F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Weiner</dc:creator>
  <cp:keywords/>
  <dc:description/>
  <cp:lastModifiedBy>Alicia Watts</cp:lastModifiedBy>
  <cp:revision>10</cp:revision>
  <cp:lastPrinted>2024-09-27T15:23:00Z</cp:lastPrinted>
  <dcterms:created xsi:type="dcterms:W3CDTF">2024-06-06T21:08:00Z</dcterms:created>
  <dcterms:modified xsi:type="dcterms:W3CDTF">2024-09-27T15:23:00Z</dcterms:modified>
</cp:coreProperties>
</file>