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4694" w14:textId="65A03F83" w:rsidR="00A358AB" w:rsidRPr="00A358AB" w:rsidRDefault="00A358AB" w:rsidP="00A3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>THE FOLLOWING ORDINANCE WAS MOVED FOR INTRODUCTION BY COUNCIL MEMBER</w:t>
      </w:r>
      <w:r w:rsidR="00E40CB9">
        <w:rPr>
          <w:rFonts w:ascii="Times New Roman" w:eastAsia="Times New Roman" w:hAnsi="Times New Roman" w:cs="Times New Roman"/>
          <w:b/>
          <w:sz w:val="24"/>
          <w:szCs w:val="20"/>
        </w:rPr>
        <w:t xml:space="preserve"> ZUCKERMAN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; SECONDED FOR INTRODUCTION BY COUNCIL MEMBER </w:t>
      </w:r>
      <w:r w:rsidR="0091415B">
        <w:rPr>
          <w:rFonts w:ascii="Times New Roman" w:eastAsia="Times New Roman" w:hAnsi="Times New Roman" w:cs="Times New Roman"/>
          <w:b/>
          <w:sz w:val="24"/>
          <w:szCs w:val="20"/>
        </w:rPr>
        <w:t>BUSH</w:t>
      </w:r>
    </w:p>
    <w:p w14:paraId="5DB753F6" w14:textId="77777777" w:rsidR="00A358AB" w:rsidRPr="00A358AB" w:rsidRDefault="00A358AB" w:rsidP="00A3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D1CE70C" w14:textId="77777777" w:rsidR="00A358AB" w:rsidRPr="00A358AB" w:rsidRDefault="00A358AB" w:rsidP="00A3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D899AB" w14:textId="5437F3DA" w:rsidR="00A358AB" w:rsidRPr="00A358AB" w:rsidRDefault="00A358AB" w:rsidP="00A358AB">
      <w:pPr>
        <w:spacing w:after="0" w:line="240" w:lineRule="auto"/>
        <w:ind w:left="2160" w:right="720" w:firstLine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>ORDINANCE NO. 21-</w:t>
      </w:r>
      <w:r w:rsidR="003B1E1E">
        <w:rPr>
          <w:rFonts w:ascii="Times New Roman" w:eastAsia="Times New Roman" w:hAnsi="Times New Roman" w:cs="Times New Roman"/>
          <w:b/>
          <w:sz w:val="24"/>
          <w:szCs w:val="20"/>
        </w:rPr>
        <w:t>38</w:t>
      </w:r>
    </w:p>
    <w:p w14:paraId="688BF495" w14:textId="77777777" w:rsidR="00A358AB" w:rsidRPr="00A358AB" w:rsidRDefault="00A358AB" w:rsidP="00A358AB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C32F28F" w14:textId="77777777" w:rsidR="008B7479" w:rsidRDefault="00A358AB" w:rsidP="00A358AB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58AB">
        <w:rPr>
          <w:rFonts w:ascii="Times New Roman" w:eastAsia="Times New Roman" w:hAnsi="Times New Roman" w:cs="Times New Roman"/>
          <w:b/>
          <w:caps/>
          <w:sz w:val="24"/>
          <w:szCs w:val="24"/>
        </w:rPr>
        <w:t>AN Ordinance for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THE CITY COUNCIL OF THE CITY OF MANDEVILLE TO AMEND ORDINANCE NUMBER 20-13, THE OPERATING BUDGET OF THE CITY OF MANDEVILLE AND FOR OTHER MATTERS IN CONNECTION THEREWITH</w:t>
      </w:r>
    </w:p>
    <w:p w14:paraId="29905083" w14:textId="77777777" w:rsidR="00A358AB" w:rsidRDefault="00A358AB" w:rsidP="00A358AB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06D6F09" w14:textId="77777777" w:rsidR="00A358AB" w:rsidRDefault="00A358AB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>, Article B, Financial Procedures of the Home Rule Charter provides that amendments to the adopted budget be made by ordinance; and,</w:t>
      </w:r>
    </w:p>
    <w:p w14:paraId="21495DA6" w14:textId="77777777" w:rsidR="00CE2D76" w:rsidRDefault="00A358AB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</w:t>
      </w:r>
      <w:r w:rsidR="00CE2D7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amendment to the Operating Budget adopted for fiscal year 2020-2021, Ordinance Number 20-13, is required due to</w:t>
      </w:r>
      <w:r w:rsidR="00E40CB9">
        <w:rPr>
          <w:rFonts w:ascii="Times New Roman" w:eastAsia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expenditur</w:t>
      </w:r>
      <w:r w:rsidR="00E40CB9">
        <w:rPr>
          <w:rFonts w:ascii="Times New Roman" w:eastAsia="Times New Roman" w:hAnsi="Times New Roman" w:cs="Times New Roman"/>
          <w:sz w:val="24"/>
          <w:szCs w:val="24"/>
        </w:rPr>
        <w:t>es associated with the federal, stated, and local state of emergency declarations associated with the impending arrival of Hurricane 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will exceed the current authorized appropriated funds budgeted for 2020-2021 City of Mandeville Operating Budget; </w:t>
      </w:r>
    </w:p>
    <w:p w14:paraId="169A77AF" w14:textId="77777777" w:rsidR="00A358AB" w:rsidRDefault="00CE2D76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2D76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Sections 2-06, 2-13A and 5-02 of the Mandeville City Charter 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La. R.S. 42:17-42:17.1 allow the City Council to call an emergency meeting to hold a special meeting for the adoption of an emergency ordinance arising out of </w:t>
      </w:r>
      <w:r w:rsidRPr="00CE2D76">
        <w:rPr>
          <w:rFonts w:ascii="Times New Roman" w:eastAsia="Times New Roman" w:hAnsi="Times New Roman" w:cs="Times New Roman"/>
          <w:sz w:val="24"/>
          <w:szCs w:val="24"/>
        </w:rPr>
        <w:t>public emergency affecting life, health, property or public safety</w:t>
      </w:r>
      <w:r>
        <w:rPr>
          <w:rFonts w:ascii="Times New Roman" w:eastAsia="Times New Roman" w:hAnsi="Times New Roman" w:cs="Times New Roman"/>
          <w:sz w:val="24"/>
          <w:szCs w:val="24"/>
        </w:rPr>
        <w:t>, as a result of an extraordinary emergency such as a natural disaster as Hurricane Ida;</w:t>
      </w:r>
    </w:p>
    <w:p w14:paraId="3EEE27E7" w14:textId="77777777" w:rsidR="00A358AB" w:rsidRDefault="00A358AB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NOW THEREFORE, BE IT ORDAINED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City Council of the City of Mandeville that the Operating Budget ordinance for fiscal year 2020-2021, Ordinance Number 20-13, is hereby amended to include the budget amendments as set forth on the attached Exhibit A, incorporated as a part hereof, and be adopted for the 2020-2021 Fiscal Year Operating Budget.</w:t>
      </w:r>
    </w:p>
    <w:p w14:paraId="517D8CA7" w14:textId="77777777" w:rsidR="00A358AB" w:rsidRDefault="00A358AB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 IT FURTHER ORDAINED, </w:t>
      </w:r>
      <w:r>
        <w:rPr>
          <w:rFonts w:ascii="Times New Roman" w:eastAsia="Times New Roman" w:hAnsi="Times New Roman" w:cs="Times New Roman"/>
          <w:sz w:val="24"/>
          <w:szCs w:val="24"/>
        </w:rPr>
        <w:t>that in all other respects the 2020-2021 Operating Budget adopted shall remain in full force and effect.</w:t>
      </w:r>
    </w:p>
    <w:p w14:paraId="5889C44C" w14:textId="77777777" w:rsidR="00A358AB" w:rsidRDefault="00A358AB" w:rsidP="00A358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3C8B73" w14:textId="77777777" w:rsidR="00A358AB" w:rsidRPr="00A358AB" w:rsidRDefault="00A358AB" w:rsidP="00A358A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Ordinance being submitted to a vote, the 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vote thereon was as follows:</w:t>
      </w:r>
    </w:p>
    <w:p w14:paraId="05BE8D94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A4A0F39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</w:p>
    <w:p w14:paraId="06370136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NAYS:</w:t>
      </w:r>
    </w:p>
    <w:p w14:paraId="07361FB4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ABSTENTIONS:</w:t>
      </w:r>
    </w:p>
    <w:p w14:paraId="426B00E0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ABSENT:</w:t>
      </w:r>
    </w:p>
    <w:p w14:paraId="1E0D6BF7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3F3AD5D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>and the Ordinance was declared adopted this _______ day of ________________, 2021.</w:t>
      </w:r>
    </w:p>
    <w:p w14:paraId="364E78F7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B836DB3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146149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14:paraId="34E53810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>Kristine Scherer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E40CB9">
        <w:rPr>
          <w:rFonts w:ascii="Times New Roman" w:eastAsia="Times New Roman" w:hAnsi="Times New Roman" w:cs="Times New Roman"/>
          <w:sz w:val="24"/>
          <w:szCs w:val="20"/>
        </w:rPr>
        <w:t>Jason Zuckerman</w:t>
      </w:r>
    </w:p>
    <w:p w14:paraId="58A4921B" w14:textId="77777777" w:rsidR="00A358AB" w:rsidRPr="00A358AB" w:rsidRDefault="00A358AB" w:rsidP="00A358AB">
      <w:r w:rsidRPr="00A358AB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Council Chairman</w:t>
      </w:r>
    </w:p>
    <w:sectPr w:rsidR="00A358AB" w:rsidRPr="00A3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AB"/>
    <w:rsid w:val="003B1E1E"/>
    <w:rsid w:val="008B7479"/>
    <w:rsid w:val="0091415B"/>
    <w:rsid w:val="00A358AB"/>
    <w:rsid w:val="00CE2D76"/>
    <w:rsid w:val="00E40CB9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4E15"/>
  <w15:chartTrackingRefBased/>
  <w15:docId w15:val="{4416F252-4F80-4610-9F39-FB0A2F3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Williams LLP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S. Sconzert</dc:creator>
  <cp:keywords/>
  <dc:description/>
  <cp:lastModifiedBy>Kristine Scherer</cp:lastModifiedBy>
  <cp:revision>3</cp:revision>
  <dcterms:created xsi:type="dcterms:W3CDTF">2021-08-29T17:48:00Z</dcterms:created>
  <dcterms:modified xsi:type="dcterms:W3CDTF">2021-09-10T19:39:00Z</dcterms:modified>
</cp:coreProperties>
</file>