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D4" w:rsidRPr="00BE52D4" w:rsidRDefault="00BE52D4" w:rsidP="00BE52D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E52D4">
        <w:rPr>
          <w:rFonts w:ascii="Arial" w:hAnsi="Arial" w:cs="Arial"/>
          <w:b/>
          <w:bCs/>
          <w:i/>
          <w:iCs/>
          <w:sz w:val="24"/>
          <w:szCs w:val="24"/>
        </w:rPr>
        <w:t xml:space="preserve">THE FOLLOWING ORDINANCE WAS MOVED FOR INTRODUCTION BY COUNCIL MEMBER </w:t>
      </w:r>
      <w:r w:rsidR="00607F53">
        <w:rPr>
          <w:rFonts w:ascii="Arial" w:hAnsi="Arial" w:cs="Arial"/>
          <w:b/>
          <w:bCs/>
          <w:i/>
          <w:iCs/>
          <w:sz w:val="24"/>
          <w:szCs w:val="24"/>
        </w:rPr>
        <w:t>KRELLER</w:t>
      </w:r>
      <w:r w:rsidRPr="00BE52D4">
        <w:rPr>
          <w:rFonts w:ascii="Arial" w:hAnsi="Arial" w:cs="Arial"/>
          <w:b/>
          <w:bCs/>
          <w:i/>
          <w:iCs/>
          <w:sz w:val="24"/>
          <w:szCs w:val="24"/>
        </w:rPr>
        <w:t xml:space="preserve">; SECONDED FOR INTRODUCTION BY COUNCIL MEMBER </w:t>
      </w:r>
      <w:r w:rsidR="00607F53">
        <w:rPr>
          <w:rFonts w:ascii="Arial" w:hAnsi="Arial" w:cs="Arial"/>
          <w:b/>
          <w:bCs/>
          <w:i/>
          <w:iCs/>
          <w:sz w:val="24"/>
          <w:szCs w:val="24"/>
        </w:rPr>
        <w:t>BUSH</w:t>
      </w:r>
    </w:p>
    <w:p w:rsidR="0020219C" w:rsidRDefault="0020219C" w:rsidP="0020219C">
      <w:pPr>
        <w:jc w:val="both"/>
        <w:rPr>
          <w:rFonts w:ascii="Arial" w:hAnsi="Arial" w:cs="Arial"/>
          <w:sz w:val="24"/>
          <w:szCs w:val="24"/>
        </w:rPr>
      </w:pPr>
    </w:p>
    <w:p w:rsidR="00AF7C01" w:rsidRPr="001C28FD" w:rsidRDefault="00512184" w:rsidP="00390D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ORDINANCE</w:t>
      </w:r>
      <w:r w:rsidR="00AF7C01" w:rsidRPr="001C28FD">
        <w:rPr>
          <w:rFonts w:ascii="Arial" w:hAnsi="Arial" w:cs="Arial"/>
          <w:b/>
          <w:bCs/>
          <w:iCs/>
          <w:sz w:val="24"/>
          <w:szCs w:val="24"/>
        </w:rPr>
        <w:t xml:space="preserve"> NO. </w:t>
      </w:r>
      <w:r w:rsidR="00763940">
        <w:rPr>
          <w:rFonts w:ascii="Arial" w:hAnsi="Arial" w:cs="Arial"/>
          <w:b/>
          <w:bCs/>
          <w:iCs/>
          <w:sz w:val="24"/>
          <w:szCs w:val="24"/>
        </w:rPr>
        <w:t>21-09</w:t>
      </w:r>
    </w:p>
    <w:p w:rsidR="00AF7C01" w:rsidRDefault="00AF7C01">
      <w:pPr>
        <w:jc w:val="center"/>
        <w:rPr>
          <w:rFonts w:ascii="Arial" w:hAnsi="Arial" w:cs="Arial"/>
          <w:sz w:val="24"/>
          <w:szCs w:val="24"/>
        </w:rPr>
      </w:pPr>
    </w:p>
    <w:p w:rsidR="00597B24" w:rsidRDefault="00597B24">
      <w:pPr>
        <w:jc w:val="center"/>
        <w:rPr>
          <w:sz w:val="24"/>
          <w:szCs w:val="24"/>
        </w:rPr>
        <w:sectPr w:rsidR="00597B24" w:rsidSect="00732545">
          <w:type w:val="continuous"/>
          <w:pgSz w:w="12240" w:h="15840" w:code="1"/>
          <w:pgMar w:top="1440" w:right="1440" w:bottom="1440" w:left="1440" w:header="1440" w:footer="1440" w:gutter="0"/>
          <w:pgBorders>
            <w:left w:val="single" w:sz="6" w:space="0" w:color="000000"/>
            <w:right w:val="single" w:sz="6" w:space="0" w:color="000000"/>
          </w:pgBorders>
          <w:cols w:space="720"/>
          <w:docGrid w:linePitch="272"/>
        </w:sectPr>
      </w:pPr>
    </w:p>
    <w:p w:rsidR="00AF7C01" w:rsidRPr="00597B24" w:rsidRDefault="00AF7C01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A</w:t>
      </w:r>
      <w:r w:rsidR="00512184">
        <w:rPr>
          <w:rFonts w:ascii="Arial" w:hAnsi="Arial" w:cs="Arial"/>
          <w:b/>
          <w:bCs/>
          <w:i/>
          <w:iCs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12184">
        <w:rPr>
          <w:rFonts w:ascii="Arial" w:hAnsi="Arial" w:cs="Arial"/>
          <w:b/>
          <w:bCs/>
          <w:i/>
          <w:iCs/>
          <w:sz w:val="24"/>
          <w:szCs w:val="24"/>
        </w:rPr>
        <w:t>ORDINANCE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OF THE CITY COUNCIL OF THE CITY OF MANDEVILLE </w:t>
      </w:r>
      <w:r w:rsidR="002959CE">
        <w:rPr>
          <w:rFonts w:ascii="Arial" w:hAnsi="Arial" w:cs="Arial"/>
          <w:b/>
          <w:bCs/>
          <w:i/>
          <w:iCs/>
          <w:sz w:val="24"/>
          <w:szCs w:val="24"/>
        </w:rPr>
        <w:t xml:space="preserve">TO </w:t>
      </w:r>
      <w:r w:rsidR="00512184">
        <w:rPr>
          <w:rFonts w:ascii="Arial" w:hAnsi="Arial" w:cs="Arial"/>
          <w:b/>
          <w:bCs/>
          <w:i/>
          <w:iCs/>
          <w:sz w:val="24"/>
          <w:szCs w:val="24"/>
        </w:rPr>
        <w:t>ACQUIRE</w:t>
      </w:r>
      <w:r w:rsidR="002959CE">
        <w:rPr>
          <w:rFonts w:ascii="Arial" w:hAnsi="Arial" w:cs="Arial"/>
          <w:b/>
          <w:bCs/>
          <w:i/>
          <w:iCs/>
          <w:sz w:val="24"/>
          <w:szCs w:val="24"/>
        </w:rPr>
        <w:t xml:space="preserve"> A LEASE </w:t>
      </w:r>
      <w:r w:rsidR="00AB1134">
        <w:rPr>
          <w:rFonts w:ascii="Arial" w:hAnsi="Arial" w:cs="Arial"/>
          <w:b/>
          <w:bCs/>
          <w:i/>
          <w:iCs/>
          <w:sz w:val="24"/>
          <w:szCs w:val="24"/>
        </w:rPr>
        <w:t xml:space="preserve">FOR </w:t>
      </w:r>
      <w:r w:rsidR="002A7180">
        <w:rPr>
          <w:rFonts w:ascii="Arial" w:hAnsi="Arial" w:cs="Arial"/>
          <w:b/>
          <w:bCs/>
          <w:i/>
          <w:iCs/>
          <w:sz w:val="24"/>
          <w:szCs w:val="24"/>
        </w:rPr>
        <w:t xml:space="preserve">THE MANDEVILLE DEPARTMENT OF MOTOR VEHICLES OFFICE </w:t>
      </w:r>
      <w:r w:rsidR="00AB1134">
        <w:rPr>
          <w:rFonts w:ascii="Arial" w:hAnsi="Arial" w:cs="Arial"/>
          <w:b/>
          <w:bCs/>
          <w:i/>
          <w:iCs/>
          <w:sz w:val="24"/>
          <w:szCs w:val="24"/>
        </w:rPr>
        <w:t>AND FOR OTHER MATTERS IN CONNECTION THEREWITH</w:t>
      </w:r>
    </w:p>
    <w:p w:rsidR="00995541" w:rsidRDefault="00995541">
      <w:pPr>
        <w:jc w:val="both"/>
        <w:rPr>
          <w:rFonts w:ascii="Arial" w:hAnsi="Arial" w:cs="Arial"/>
          <w:sz w:val="24"/>
          <w:szCs w:val="24"/>
        </w:rPr>
      </w:pPr>
    </w:p>
    <w:p w:rsidR="00AF7C01" w:rsidRDefault="00AF7C01">
      <w:pPr>
        <w:jc w:val="both"/>
        <w:rPr>
          <w:sz w:val="24"/>
          <w:szCs w:val="24"/>
        </w:rPr>
        <w:sectPr w:rsidR="00AF7C01" w:rsidSect="00732545">
          <w:type w:val="continuous"/>
          <w:pgSz w:w="12240" w:h="15840" w:code="1"/>
          <w:pgMar w:top="1440" w:right="2160" w:bottom="1440" w:left="2160" w:header="1440" w:footer="1440" w:gutter="0"/>
          <w:pgBorders>
            <w:left w:val="single" w:sz="6" w:space="0" w:color="000000"/>
            <w:right w:val="single" w:sz="6" w:space="0" w:color="000000"/>
          </w:pgBorders>
          <w:cols w:space="720"/>
          <w:docGrid w:linePitch="272"/>
        </w:sectPr>
      </w:pPr>
    </w:p>
    <w:p w:rsidR="002959CE" w:rsidRDefault="00DF2BC4" w:rsidP="002959CE">
      <w:pPr>
        <w:ind w:left="1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bookmarkStart w:id="0" w:name="_Hlk66908085"/>
      <w:r w:rsidR="005C5595">
        <w:rPr>
          <w:rFonts w:ascii="Arial" w:hAnsi="Arial" w:cs="Arial"/>
          <w:b/>
          <w:bCs/>
          <w:sz w:val="24"/>
          <w:szCs w:val="24"/>
        </w:rPr>
        <w:t>WHEREAS,</w:t>
      </w:r>
      <w:r w:rsidR="005C5595" w:rsidRPr="00D43924">
        <w:rPr>
          <w:rFonts w:ascii="Arial" w:hAnsi="Arial" w:cs="Arial"/>
          <w:bCs/>
          <w:sz w:val="24"/>
          <w:szCs w:val="24"/>
        </w:rPr>
        <w:t xml:space="preserve"> </w:t>
      </w:r>
      <w:r w:rsidR="00D43924" w:rsidRPr="00D43924">
        <w:rPr>
          <w:rFonts w:ascii="Arial" w:hAnsi="Arial" w:cs="Arial"/>
          <w:bCs/>
          <w:sz w:val="24"/>
          <w:szCs w:val="24"/>
        </w:rPr>
        <w:t>the City of Mandeville</w:t>
      </w:r>
      <w:r w:rsidR="00D43924">
        <w:rPr>
          <w:rFonts w:ascii="Arial" w:hAnsi="Arial" w:cs="Arial"/>
          <w:bCs/>
          <w:sz w:val="24"/>
          <w:szCs w:val="24"/>
        </w:rPr>
        <w:t xml:space="preserve"> </w:t>
      </w:r>
      <w:r w:rsidR="0063441B">
        <w:rPr>
          <w:rFonts w:ascii="Arial" w:hAnsi="Arial" w:cs="Arial"/>
          <w:bCs/>
          <w:sz w:val="24"/>
          <w:szCs w:val="24"/>
        </w:rPr>
        <w:t xml:space="preserve">currently </w:t>
      </w:r>
      <w:r w:rsidR="000572B8">
        <w:rPr>
          <w:rFonts w:ascii="Arial" w:hAnsi="Arial" w:cs="Arial"/>
          <w:bCs/>
          <w:sz w:val="24"/>
          <w:szCs w:val="24"/>
        </w:rPr>
        <w:t>leases</w:t>
      </w:r>
      <w:r w:rsidR="002959CE">
        <w:rPr>
          <w:rFonts w:ascii="Arial" w:hAnsi="Arial" w:cs="Arial"/>
          <w:bCs/>
          <w:sz w:val="24"/>
          <w:szCs w:val="24"/>
        </w:rPr>
        <w:t xml:space="preserve"> the below described property to be utilized by the City of Mandeville for </w:t>
      </w:r>
      <w:r w:rsidR="00512184">
        <w:rPr>
          <w:rFonts w:ascii="Arial" w:hAnsi="Arial" w:cs="Arial"/>
          <w:bCs/>
          <w:sz w:val="24"/>
          <w:szCs w:val="24"/>
        </w:rPr>
        <w:t>its</w:t>
      </w:r>
      <w:r w:rsidR="002959CE">
        <w:rPr>
          <w:rFonts w:ascii="Arial" w:hAnsi="Arial" w:cs="Arial"/>
          <w:bCs/>
          <w:sz w:val="24"/>
          <w:szCs w:val="24"/>
        </w:rPr>
        <w:t xml:space="preserve"> Mandeville Office of Motor Vehicles: </w:t>
      </w:r>
      <w:bookmarkEnd w:id="0"/>
    </w:p>
    <w:p w:rsidR="002959CE" w:rsidRDefault="002959CE" w:rsidP="002959CE">
      <w:pPr>
        <w:ind w:left="180"/>
        <w:jc w:val="both"/>
        <w:rPr>
          <w:rFonts w:ascii="Arial" w:hAnsi="Arial" w:cs="Arial"/>
          <w:b/>
          <w:bCs/>
          <w:sz w:val="24"/>
          <w:szCs w:val="24"/>
        </w:rPr>
      </w:pPr>
    </w:p>
    <w:p w:rsidR="002959CE" w:rsidRDefault="002959CE" w:rsidP="002959CE">
      <w:pPr>
        <w:ind w:left="1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</w:rPr>
        <w:tab/>
        <w:t>“</w:t>
      </w:r>
      <w:r w:rsidRPr="005E09F1">
        <w:rPr>
          <w:rFonts w:ascii="Arial" w:hAnsi="Arial" w:cs="Arial"/>
          <w:i/>
          <w:color w:val="000000"/>
          <w:sz w:val="24"/>
        </w:rPr>
        <w:t xml:space="preserve">1715 North Causeway Blvd., Mandeville, Louisiana, premises consist of an area of approximately 3336 square feet of office space and seventy (70) parking spaces </w:t>
      </w:r>
      <w:r w:rsidR="00512184" w:rsidRPr="005E09F1">
        <w:rPr>
          <w:rFonts w:ascii="Arial" w:hAnsi="Arial" w:cs="Arial"/>
          <w:i/>
          <w:color w:val="000000"/>
          <w:sz w:val="24"/>
        </w:rPr>
        <w:t>which is attached hereto and made a part hereof.”</w:t>
      </w:r>
    </w:p>
    <w:p w:rsidR="002959CE" w:rsidRDefault="002959CE" w:rsidP="002959CE">
      <w:pPr>
        <w:ind w:left="180"/>
        <w:jc w:val="both"/>
        <w:rPr>
          <w:rFonts w:ascii="Arial" w:hAnsi="Arial" w:cs="Arial"/>
          <w:b/>
          <w:bCs/>
          <w:sz w:val="24"/>
          <w:szCs w:val="24"/>
        </w:rPr>
      </w:pPr>
    </w:p>
    <w:p w:rsidR="00563E5A" w:rsidRDefault="000572B8" w:rsidP="00543867">
      <w:pPr>
        <w:ind w:left="180" w:firstLine="540"/>
        <w:jc w:val="both"/>
        <w:rPr>
          <w:rFonts w:ascii="Arial" w:hAnsi="Arial" w:cs="Arial"/>
          <w:bCs/>
          <w:sz w:val="24"/>
          <w:szCs w:val="24"/>
        </w:rPr>
      </w:pPr>
      <w:bookmarkStart w:id="1" w:name="_Hlk66909255"/>
      <w:r>
        <w:rPr>
          <w:rFonts w:ascii="Arial" w:hAnsi="Arial" w:cs="Arial"/>
          <w:b/>
          <w:bCs/>
          <w:sz w:val="24"/>
          <w:szCs w:val="24"/>
        </w:rPr>
        <w:t>WHEREAS,</w:t>
      </w:r>
      <w:r w:rsidRPr="00D4392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said leas</w:t>
      </w:r>
      <w:r w:rsidRPr="00D43924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had an initial term of five years with the option to renew</w:t>
      </w:r>
      <w:r w:rsidR="00563E5A">
        <w:rPr>
          <w:rFonts w:ascii="Arial" w:hAnsi="Arial" w:cs="Arial"/>
          <w:bCs/>
          <w:sz w:val="24"/>
          <w:szCs w:val="24"/>
        </w:rPr>
        <w:t xml:space="preserve"> until April 30, 2021;</w:t>
      </w:r>
    </w:p>
    <w:bookmarkEnd w:id="1"/>
    <w:p w:rsidR="00563E5A" w:rsidRDefault="00563E5A" w:rsidP="002959CE">
      <w:pPr>
        <w:ind w:left="180"/>
        <w:jc w:val="both"/>
        <w:rPr>
          <w:rFonts w:ascii="Arial" w:hAnsi="Arial" w:cs="Arial"/>
          <w:bCs/>
          <w:sz w:val="24"/>
          <w:szCs w:val="24"/>
        </w:rPr>
      </w:pPr>
    </w:p>
    <w:p w:rsidR="00563E5A" w:rsidRDefault="00563E5A" w:rsidP="00563E5A">
      <w:pPr>
        <w:ind w:left="1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572B8" w:rsidRPr="00D43924">
        <w:rPr>
          <w:rFonts w:ascii="Arial" w:hAnsi="Arial" w:cs="Arial"/>
          <w:bCs/>
          <w:sz w:val="24"/>
          <w:szCs w:val="24"/>
        </w:rPr>
        <w:t xml:space="preserve"> </w:t>
      </w:r>
      <w:r w:rsidR="0054386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WHEREAS,</w:t>
      </w:r>
      <w:r w:rsidRPr="00D4392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since the execution of the aforementioned leas</w:t>
      </w:r>
      <w:r w:rsidRPr="00D43924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, CP Properties of Mandeville LLC has sold its interest in the property to Sunlight Causeway LLC;</w:t>
      </w:r>
    </w:p>
    <w:p w:rsidR="00563E5A" w:rsidRDefault="00563E5A" w:rsidP="00563E5A">
      <w:pPr>
        <w:ind w:left="180"/>
        <w:jc w:val="both"/>
        <w:rPr>
          <w:rFonts w:ascii="Arial" w:hAnsi="Arial" w:cs="Arial"/>
          <w:bCs/>
          <w:sz w:val="24"/>
          <w:szCs w:val="24"/>
        </w:rPr>
      </w:pPr>
    </w:p>
    <w:p w:rsidR="00563E5A" w:rsidRDefault="00563E5A" w:rsidP="00543867">
      <w:pPr>
        <w:ind w:left="180"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WHEREAS</w:t>
      </w:r>
      <w:r>
        <w:rPr>
          <w:rFonts w:ascii="Arial" w:hAnsi="Arial" w:cs="Arial"/>
          <w:bCs/>
          <w:sz w:val="24"/>
          <w:szCs w:val="24"/>
        </w:rPr>
        <w:t>, the City of Mandeville desires to continue to use the property for the Mandeville Office of Motor Vehicles and to enter into a new lease with the current owner of the property, Sunlight Causeway LLC.</w:t>
      </w:r>
    </w:p>
    <w:p w:rsidR="00563E5A" w:rsidRDefault="00563E5A" w:rsidP="002959CE">
      <w:pPr>
        <w:ind w:left="180"/>
        <w:jc w:val="both"/>
        <w:rPr>
          <w:rFonts w:ascii="Arial" w:hAnsi="Arial" w:cs="Arial"/>
          <w:b/>
          <w:bCs/>
          <w:sz w:val="24"/>
          <w:szCs w:val="24"/>
        </w:rPr>
      </w:pPr>
    </w:p>
    <w:p w:rsidR="00390D26" w:rsidRDefault="00DF2BC4" w:rsidP="002959CE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594945">
        <w:rPr>
          <w:rFonts w:ascii="Arial" w:hAnsi="Arial" w:cs="Arial"/>
          <w:b/>
          <w:bCs/>
          <w:sz w:val="24"/>
          <w:szCs w:val="24"/>
        </w:rPr>
        <w:t xml:space="preserve">NOW, THEREFORE, BE IT </w:t>
      </w:r>
      <w:r w:rsidR="00512184">
        <w:rPr>
          <w:rFonts w:ascii="Arial" w:hAnsi="Arial" w:cs="Arial"/>
          <w:b/>
          <w:bCs/>
          <w:sz w:val="24"/>
          <w:szCs w:val="24"/>
        </w:rPr>
        <w:t>ORDAINED</w:t>
      </w:r>
      <w:r w:rsidR="00594945">
        <w:rPr>
          <w:rFonts w:ascii="Arial" w:hAnsi="Arial" w:cs="Arial"/>
          <w:sz w:val="24"/>
          <w:szCs w:val="24"/>
        </w:rPr>
        <w:t xml:space="preserve">, that the City Council of the City of Mandeville </w:t>
      </w:r>
      <w:r w:rsidR="00390D26">
        <w:rPr>
          <w:rFonts w:ascii="Arial" w:hAnsi="Arial" w:cs="Arial"/>
          <w:sz w:val="24"/>
          <w:szCs w:val="24"/>
        </w:rPr>
        <w:t xml:space="preserve">in regular session convened that the City of Mandeville does hereby </w:t>
      </w:r>
      <w:r w:rsidR="00512184">
        <w:rPr>
          <w:rFonts w:ascii="Arial" w:hAnsi="Arial" w:cs="Arial"/>
          <w:sz w:val="24"/>
          <w:szCs w:val="24"/>
        </w:rPr>
        <w:t>authorize</w:t>
      </w:r>
      <w:r w:rsidR="004B0E36">
        <w:rPr>
          <w:rFonts w:ascii="Arial" w:hAnsi="Arial" w:cs="Arial"/>
          <w:sz w:val="24"/>
          <w:szCs w:val="24"/>
        </w:rPr>
        <w:t xml:space="preserve"> the </w:t>
      </w:r>
      <w:r w:rsidR="00512184">
        <w:rPr>
          <w:rFonts w:ascii="Arial" w:hAnsi="Arial" w:cs="Arial"/>
          <w:sz w:val="24"/>
          <w:szCs w:val="24"/>
        </w:rPr>
        <w:t xml:space="preserve">acquisition of </w:t>
      </w:r>
      <w:r w:rsidR="002959CE">
        <w:rPr>
          <w:rFonts w:ascii="Arial" w:hAnsi="Arial" w:cs="Arial"/>
          <w:sz w:val="24"/>
          <w:szCs w:val="24"/>
        </w:rPr>
        <w:t>a</w:t>
      </w:r>
      <w:r w:rsidR="00AB1134">
        <w:rPr>
          <w:rFonts w:ascii="Arial" w:hAnsi="Arial" w:cs="Arial"/>
          <w:sz w:val="24"/>
          <w:szCs w:val="24"/>
        </w:rPr>
        <w:t xml:space="preserve"> Lease </w:t>
      </w:r>
      <w:r w:rsidR="00512184">
        <w:rPr>
          <w:rFonts w:ascii="Arial" w:hAnsi="Arial" w:cs="Arial"/>
          <w:sz w:val="24"/>
          <w:szCs w:val="24"/>
        </w:rPr>
        <w:t>of</w:t>
      </w:r>
      <w:r w:rsidR="00AB1134">
        <w:rPr>
          <w:rFonts w:ascii="Arial" w:hAnsi="Arial" w:cs="Arial"/>
          <w:sz w:val="24"/>
          <w:szCs w:val="24"/>
        </w:rPr>
        <w:t xml:space="preserve"> the </w:t>
      </w:r>
      <w:r w:rsidR="00512184">
        <w:rPr>
          <w:rFonts w:ascii="Arial" w:hAnsi="Arial" w:cs="Arial"/>
          <w:sz w:val="24"/>
          <w:szCs w:val="24"/>
        </w:rPr>
        <w:t xml:space="preserve">above described property for the </w:t>
      </w:r>
      <w:r w:rsidR="00AB1134">
        <w:rPr>
          <w:rFonts w:ascii="Arial" w:hAnsi="Arial" w:cs="Arial"/>
          <w:sz w:val="24"/>
          <w:szCs w:val="24"/>
        </w:rPr>
        <w:t>local Mandeville Office of Motor Vehicles; and</w:t>
      </w:r>
    </w:p>
    <w:p w:rsidR="00AB1134" w:rsidRDefault="00AB1134" w:rsidP="00656040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656040" w:rsidRDefault="00DF2BC4" w:rsidP="00656040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90D26" w:rsidRPr="00656040">
        <w:rPr>
          <w:rFonts w:ascii="Arial" w:hAnsi="Arial" w:cs="Arial"/>
          <w:b/>
          <w:sz w:val="24"/>
          <w:szCs w:val="24"/>
        </w:rPr>
        <w:t xml:space="preserve">BE IT FURTHER </w:t>
      </w:r>
      <w:r w:rsidR="00512184">
        <w:rPr>
          <w:rFonts w:ascii="Arial" w:hAnsi="Arial" w:cs="Arial"/>
          <w:b/>
          <w:sz w:val="24"/>
          <w:szCs w:val="24"/>
        </w:rPr>
        <w:t>ORDAINED</w:t>
      </w:r>
      <w:r w:rsidR="002959CE">
        <w:rPr>
          <w:rFonts w:ascii="Arial" w:hAnsi="Arial" w:cs="Arial"/>
          <w:sz w:val="24"/>
          <w:szCs w:val="24"/>
        </w:rPr>
        <w:t xml:space="preserve">, </w:t>
      </w:r>
      <w:r w:rsidR="00390D26">
        <w:rPr>
          <w:rFonts w:ascii="Arial" w:hAnsi="Arial" w:cs="Arial"/>
          <w:sz w:val="24"/>
          <w:szCs w:val="24"/>
        </w:rPr>
        <w:t xml:space="preserve">by the City Council of the City of Mandeville, in regular session convened that the </w:t>
      </w:r>
      <w:r w:rsidR="00512184">
        <w:rPr>
          <w:rFonts w:ascii="Arial" w:hAnsi="Arial" w:cs="Arial"/>
          <w:sz w:val="24"/>
          <w:szCs w:val="24"/>
        </w:rPr>
        <w:t>said Lease of the above described property shall be acquired by Contract</w:t>
      </w:r>
      <w:r w:rsidR="00563E5A">
        <w:rPr>
          <w:rFonts w:ascii="Arial" w:hAnsi="Arial" w:cs="Arial"/>
          <w:sz w:val="24"/>
          <w:szCs w:val="24"/>
        </w:rPr>
        <w:t xml:space="preserve"> and</w:t>
      </w:r>
      <w:r w:rsidR="00512184">
        <w:rPr>
          <w:rFonts w:ascii="Arial" w:hAnsi="Arial" w:cs="Arial"/>
          <w:sz w:val="24"/>
          <w:szCs w:val="24"/>
        </w:rPr>
        <w:t xml:space="preserve"> </w:t>
      </w:r>
      <w:r w:rsidR="004B0E36">
        <w:rPr>
          <w:rFonts w:ascii="Arial" w:hAnsi="Arial" w:cs="Arial"/>
          <w:sz w:val="24"/>
          <w:szCs w:val="24"/>
        </w:rPr>
        <w:t>approved</w:t>
      </w:r>
      <w:r w:rsidR="00512184">
        <w:rPr>
          <w:rFonts w:ascii="Arial" w:hAnsi="Arial" w:cs="Arial"/>
          <w:sz w:val="24"/>
          <w:szCs w:val="24"/>
        </w:rPr>
        <w:t xml:space="preserve"> by this Council.  </w:t>
      </w:r>
    </w:p>
    <w:p w:rsidR="00656040" w:rsidRDefault="00656040" w:rsidP="00656040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AF7C01" w:rsidRDefault="00AF7C01" w:rsidP="00656040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AF7C01" w:rsidRDefault="00AF7C01" w:rsidP="00656040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With the above </w:t>
      </w:r>
      <w:r w:rsidR="00512184">
        <w:rPr>
          <w:rFonts w:ascii="Arial" w:hAnsi="Arial" w:cs="Arial"/>
          <w:b/>
          <w:bCs/>
          <w:sz w:val="24"/>
          <w:szCs w:val="24"/>
        </w:rPr>
        <w:t>ordinance</w:t>
      </w:r>
      <w:r>
        <w:rPr>
          <w:rFonts w:ascii="Arial" w:hAnsi="Arial" w:cs="Arial"/>
          <w:b/>
          <w:bCs/>
          <w:sz w:val="24"/>
          <w:szCs w:val="24"/>
        </w:rPr>
        <w:t xml:space="preserve"> having been properly introduced and duly seconded, the vote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was as follows:</w:t>
      </w:r>
    </w:p>
    <w:p w:rsidR="00AF7C01" w:rsidRDefault="00AF7C01" w:rsidP="00390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360" w:hanging="93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AYES: </w:t>
      </w:r>
      <w:r>
        <w:rPr>
          <w:rFonts w:ascii="Arial" w:hAnsi="Arial" w:cs="Arial"/>
          <w:sz w:val="24"/>
          <w:szCs w:val="24"/>
        </w:rPr>
        <w:tab/>
      </w:r>
      <w:r w:rsidR="00B00D0B">
        <w:rPr>
          <w:rFonts w:ascii="Arial" w:hAnsi="Arial" w:cs="Arial"/>
          <w:sz w:val="24"/>
          <w:szCs w:val="24"/>
        </w:rPr>
        <w:t xml:space="preserve">5 </w:t>
      </w:r>
      <w:proofErr w:type="gramStart"/>
      <w:r w:rsidR="00B00D0B">
        <w:rPr>
          <w:rFonts w:ascii="Arial" w:hAnsi="Arial" w:cs="Arial"/>
          <w:sz w:val="24"/>
          <w:szCs w:val="24"/>
        </w:rPr>
        <w:t>( Zuckerman</w:t>
      </w:r>
      <w:proofErr w:type="gramEnd"/>
      <w:r w:rsidR="00B00D0B">
        <w:rPr>
          <w:rFonts w:ascii="Arial" w:hAnsi="Arial" w:cs="Arial"/>
          <w:sz w:val="24"/>
          <w:szCs w:val="24"/>
        </w:rPr>
        <w:t xml:space="preserve">, McGuire, Bush, </w:t>
      </w:r>
      <w:proofErr w:type="spellStart"/>
      <w:r w:rsidR="00B00D0B">
        <w:rPr>
          <w:rFonts w:ascii="Arial" w:hAnsi="Arial" w:cs="Arial"/>
          <w:sz w:val="24"/>
          <w:szCs w:val="24"/>
        </w:rPr>
        <w:t>Kreller</w:t>
      </w:r>
      <w:proofErr w:type="spellEnd"/>
      <w:r w:rsidR="00B00D0B">
        <w:rPr>
          <w:rFonts w:ascii="Arial" w:hAnsi="Arial" w:cs="Arial"/>
          <w:sz w:val="24"/>
          <w:szCs w:val="24"/>
        </w:rPr>
        <w:t>, Danielson)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F7C01" w:rsidRDefault="00AF7C01" w:rsidP="00390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360" w:hanging="93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NAYS:</w:t>
      </w:r>
      <w:r>
        <w:rPr>
          <w:rFonts w:ascii="Arial" w:hAnsi="Arial" w:cs="Arial"/>
          <w:sz w:val="24"/>
          <w:szCs w:val="24"/>
        </w:rPr>
        <w:tab/>
      </w:r>
      <w:r w:rsidR="00B00D0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AF7C01" w:rsidRDefault="00AF7C01" w:rsidP="00390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ABSENT:</w:t>
      </w:r>
      <w:r w:rsidR="00B76C70">
        <w:rPr>
          <w:rFonts w:ascii="Arial" w:hAnsi="Arial" w:cs="Arial"/>
          <w:sz w:val="24"/>
          <w:szCs w:val="24"/>
        </w:rPr>
        <w:tab/>
      </w:r>
      <w:r w:rsidR="00B00D0B">
        <w:rPr>
          <w:rFonts w:ascii="Arial" w:hAnsi="Arial" w:cs="Arial"/>
          <w:sz w:val="24"/>
          <w:szCs w:val="24"/>
        </w:rPr>
        <w:t>0</w:t>
      </w:r>
      <w:r w:rsidR="00B76C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46F52" w:rsidRDefault="00AF7C01" w:rsidP="00390D2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ABSTENTION:</w:t>
      </w:r>
      <w:r w:rsidR="00B00D0B">
        <w:rPr>
          <w:rFonts w:ascii="Arial" w:hAnsi="Arial" w:cs="Arial"/>
          <w:sz w:val="24"/>
          <w:szCs w:val="24"/>
        </w:rPr>
        <w:t xml:space="preserve"> 0</w:t>
      </w:r>
      <w:r w:rsidR="00757B61">
        <w:rPr>
          <w:rFonts w:ascii="Arial" w:hAnsi="Arial" w:cs="Arial"/>
          <w:sz w:val="24"/>
          <w:szCs w:val="24"/>
        </w:rPr>
        <w:tab/>
      </w:r>
    </w:p>
    <w:p w:rsidR="00AF7C01" w:rsidRDefault="006E5F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F7C01" w:rsidRDefault="00AF7C01" w:rsidP="00732545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the </w:t>
      </w:r>
      <w:r w:rsidR="00512184">
        <w:rPr>
          <w:rFonts w:ascii="Arial" w:hAnsi="Arial" w:cs="Arial"/>
          <w:sz w:val="24"/>
          <w:szCs w:val="24"/>
        </w:rPr>
        <w:t>ordinance</w:t>
      </w:r>
      <w:r>
        <w:rPr>
          <w:rFonts w:ascii="Arial" w:hAnsi="Arial" w:cs="Arial"/>
          <w:sz w:val="24"/>
          <w:szCs w:val="24"/>
        </w:rPr>
        <w:t xml:space="preserve"> was declared adopted this the</w:t>
      </w:r>
      <w:r w:rsidR="00757B61">
        <w:rPr>
          <w:rFonts w:ascii="Arial" w:hAnsi="Arial" w:cs="Arial"/>
          <w:sz w:val="24"/>
          <w:szCs w:val="24"/>
        </w:rPr>
        <w:t xml:space="preserve"> </w:t>
      </w:r>
      <w:r w:rsidR="00B00D0B">
        <w:rPr>
          <w:rFonts w:ascii="Arial" w:hAnsi="Arial" w:cs="Arial"/>
          <w:sz w:val="24"/>
          <w:szCs w:val="24"/>
        </w:rPr>
        <w:t>8th</w:t>
      </w:r>
      <w:r w:rsidR="00757B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day of </w:t>
      </w:r>
      <w:r w:rsidR="00B00D0B">
        <w:rPr>
          <w:rFonts w:ascii="Arial" w:hAnsi="Arial" w:cs="Arial"/>
          <w:sz w:val="24"/>
          <w:szCs w:val="24"/>
        </w:rPr>
        <w:t>April</w:t>
      </w:r>
      <w:r w:rsidR="00757B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20</w:t>
      </w:r>
      <w:r w:rsidR="00563E5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964711" w:rsidRDefault="00964711" w:rsidP="00732545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</w:p>
    <w:p w:rsidR="00964711" w:rsidRDefault="0003279E" w:rsidP="009647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/s/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/s/</w:t>
      </w:r>
    </w:p>
    <w:p w:rsidR="00964711" w:rsidRDefault="00964711" w:rsidP="009647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Kristine Scherer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Rick Danielson</w:t>
      </w:r>
    </w:p>
    <w:p w:rsidR="00964711" w:rsidRDefault="00964711" w:rsidP="009647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Council Clerk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Council Chairman</w:t>
      </w:r>
    </w:p>
    <w:p w:rsidR="00964711" w:rsidRDefault="00964711" w:rsidP="009647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</w:p>
    <w:p w:rsidR="00964711" w:rsidRDefault="0003279E" w:rsidP="009647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/s/ Mayor Madden 4.14.21</w:t>
      </w:r>
    </w:p>
    <w:p w:rsidR="00964711" w:rsidRDefault="00964711" w:rsidP="009647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</w:p>
    <w:p w:rsidR="00964711" w:rsidRDefault="00964711" w:rsidP="009647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</w:p>
    <w:p w:rsidR="00964711" w:rsidRDefault="00964711" w:rsidP="009647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bookmarkStart w:id="2" w:name="_GoBack"/>
      <w:bookmarkEnd w:id="2"/>
    </w:p>
    <w:sectPr w:rsidR="00964711" w:rsidSect="00732545">
      <w:type w:val="continuous"/>
      <w:pgSz w:w="12240" w:h="15840" w:code="1"/>
      <w:pgMar w:top="1440" w:right="1440" w:bottom="1440" w:left="1350" w:header="1440" w:footer="1440" w:gutter="0"/>
      <w:pgBorders>
        <w:left w:val="single" w:sz="6" w:space="0" w:color="000000"/>
        <w:right w:val="single" w:sz="6" w:space="0" w:color="000000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8E"/>
    <w:rsid w:val="000178EC"/>
    <w:rsid w:val="0003279E"/>
    <w:rsid w:val="000572B8"/>
    <w:rsid w:val="000635C2"/>
    <w:rsid w:val="0006763E"/>
    <w:rsid w:val="001C28FD"/>
    <w:rsid w:val="001F0A47"/>
    <w:rsid w:val="0020219C"/>
    <w:rsid w:val="00246F52"/>
    <w:rsid w:val="00271C8E"/>
    <w:rsid w:val="00273952"/>
    <w:rsid w:val="002959CE"/>
    <w:rsid w:val="002A7180"/>
    <w:rsid w:val="002D53A5"/>
    <w:rsid w:val="002E34DB"/>
    <w:rsid w:val="00321CB2"/>
    <w:rsid w:val="00340242"/>
    <w:rsid w:val="00390995"/>
    <w:rsid w:val="00390D26"/>
    <w:rsid w:val="003C4CF5"/>
    <w:rsid w:val="003E7C8E"/>
    <w:rsid w:val="00443757"/>
    <w:rsid w:val="004864DA"/>
    <w:rsid w:val="004A0ECD"/>
    <w:rsid w:val="004B0E36"/>
    <w:rsid w:val="004B410D"/>
    <w:rsid w:val="00501D2F"/>
    <w:rsid w:val="00512184"/>
    <w:rsid w:val="0051552D"/>
    <w:rsid w:val="00527044"/>
    <w:rsid w:val="00543867"/>
    <w:rsid w:val="00563E5A"/>
    <w:rsid w:val="005667DB"/>
    <w:rsid w:val="00594945"/>
    <w:rsid w:val="00597B24"/>
    <w:rsid w:val="005A70D7"/>
    <w:rsid w:val="005C5595"/>
    <w:rsid w:val="005C58FA"/>
    <w:rsid w:val="005E09F1"/>
    <w:rsid w:val="005E1F35"/>
    <w:rsid w:val="00607F53"/>
    <w:rsid w:val="0063150E"/>
    <w:rsid w:val="0063441B"/>
    <w:rsid w:val="006504F5"/>
    <w:rsid w:val="00656040"/>
    <w:rsid w:val="006A0F16"/>
    <w:rsid w:val="006E5FD8"/>
    <w:rsid w:val="00732545"/>
    <w:rsid w:val="00733FA0"/>
    <w:rsid w:val="00744E0C"/>
    <w:rsid w:val="00757B61"/>
    <w:rsid w:val="00763940"/>
    <w:rsid w:val="007720A0"/>
    <w:rsid w:val="007A3413"/>
    <w:rsid w:val="007B608C"/>
    <w:rsid w:val="007E40B6"/>
    <w:rsid w:val="007F6C15"/>
    <w:rsid w:val="00812BDE"/>
    <w:rsid w:val="00883E0C"/>
    <w:rsid w:val="00895D4C"/>
    <w:rsid w:val="008B6AC9"/>
    <w:rsid w:val="00912357"/>
    <w:rsid w:val="00964711"/>
    <w:rsid w:val="00972506"/>
    <w:rsid w:val="00995541"/>
    <w:rsid w:val="00A93B85"/>
    <w:rsid w:val="00AB1134"/>
    <w:rsid w:val="00AD2C3F"/>
    <w:rsid w:val="00AF7C01"/>
    <w:rsid w:val="00B00D0B"/>
    <w:rsid w:val="00B358FE"/>
    <w:rsid w:val="00B5519E"/>
    <w:rsid w:val="00B76C70"/>
    <w:rsid w:val="00BE52D4"/>
    <w:rsid w:val="00C00A18"/>
    <w:rsid w:val="00C1067F"/>
    <w:rsid w:val="00C17F52"/>
    <w:rsid w:val="00C72A18"/>
    <w:rsid w:val="00C77575"/>
    <w:rsid w:val="00CA466A"/>
    <w:rsid w:val="00CB1DD8"/>
    <w:rsid w:val="00CD2C17"/>
    <w:rsid w:val="00D07A6D"/>
    <w:rsid w:val="00D31EB3"/>
    <w:rsid w:val="00D43924"/>
    <w:rsid w:val="00D64E3A"/>
    <w:rsid w:val="00D74F7B"/>
    <w:rsid w:val="00D83509"/>
    <w:rsid w:val="00DB5A1C"/>
    <w:rsid w:val="00DF2BC4"/>
    <w:rsid w:val="00E03C00"/>
    <w:rsid w:val="00E12185"/>
    <w:rsid w:val="00E322B9"/>
    <w:rsid w:val="00F14273"/>
    <w:rsid w:val="00F539CF"/>
    <w:rsid w:val="00F838D2"/>
    <w:rsid w:val="00FB542E"/>
    <w:rsid w:val="00F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0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rsid w:val="003E7C8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0D2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90D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4711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0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883E0C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rsid w:val="003E7C8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0D2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90D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4711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60A6-0677-4C56-B2C8-814AF6B9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RESOLUTION WAS INTRODUCED BY COUNCIL MEMBER _______ AND SECONDED FOR ADOPTION BY COUNCIL MEMBER ________</vt:lpstr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RESOLUTION WAS INTRODUCED BY COUNCIL MEMBER _______ AND SECONDED FOR ADOPTION BY COUNCIL MEMBER ________</dc:title>
  <dc:creator>lmyhal</dc:creator>
  <cp:lastModifiedBy>Kristine Scherer</cp:lastModifiedBy>
  <cp:revision>7</cp:revision>
  <cp:lastPrinted>2013-07-12T13:32:00Z</cp:lastPrinted>
  <dcterms:created xsi:type="dcterms:W3CDTF">2021-03-18T15:16:00Z</dcterms:created>
  <dcterms:modified xsi:type="dcterms:W3CDTF">2021-04-14T20:07:00Z</dcterms:modified>
</cp:coreProperties>
</file>