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3CA6" w14:textId="77777777" w:rsidR="00E05AD3" w:rsidRPr="002350E8" w:rsidRDefault="00795999">
      <w:pPr>
        <w:pStyle w:val="Body"/>
        <w:jc w:val="center"/>
        <w:rPr>
          <w:b/>
          <w:bCs/>
          <w:sz w:val="22"/>
          <w:szCs w:val="22"/>
        </w:rPr>
      </w:pPr>
      <w:r w:rsidRPr="002350E8">
        <w:rPr>
          <w:b/>
          <w:bCs/>
          <w:sz w:val="22"/>
          <w:szCs w:val="22"/>
        </w:rPr>
        <w:t>THE FOLLOWING RESOLUTION WAS INTRODUCED BY COUNCIL</w:t>
      </w:r>
    </w:p>
    <w:p w14:paraId="1B535F1C" w14:textId="77777777" w:rsidR="00E05AD3" w:rsidRPr="002350E8" w:rsidRDefault="00795999">
      <w:pPr>
        <w:pStyle w:val="Body"/>
        <w:jc w:val="center"/>
        <w:rPr>
          <w:b/>
          <w:bCs/>
          <w:sz w:val="22"/>
          <w:szCs w:val="22"/>
        </w:rPr>
      </w:pPr>
      <w:r w:rsidRPr="002350E8">
        <w:rPr>
          <w:b/>
          <w:bCs/>
          <w:sz w:val="22"/>
          <w:szCs w:val="22"/>
        </w:rPr>
        <w:t>MEMBER BUSH</w:t>
      </w:r>
      <w:r w:rsidR="00037E4A" w:rsidRPr="002350E8">
        <w:rPr>
          <w:b/>
          <w:bCs/>
          <w:sz w:val="22"/>
          <w:szCs w:val="22"/>
        </w:rPr>
        <w:t xml:space="preserve"> </w:t>
      </w:r>
      <w:r w:rsidRPr="002350E8">
        <w:rPr>
          <w:b/>
          <w:bCs/>
          <w:sz w:val="22"/>
          <w:szCs w:val="22"/>
        </w:rPr>
        <w:t xml:space="preserve">AND SECONDED FOR ADOPTION BY </w:t>
      </w:r>
    </w:p>
    <w:p w14:paraId="68746E7E" w14:textId="77777777" w:rsidR="00E05AD3" w:rsidRPr="002350E8" w:rsidRDefault="00795999">
      <w:pPr>
        <w:pStyle w:val="Body"/>
        <w:jc w:val="center"/>
        <w:rPr>
          <w:b/>
          <w:bCs/>
          <w:sz w:val="22"/>
          <w:szCs w:val="22"/>
        </w:rPr>
      </w:pPr>
      <w:r w:rsidRPr="002350E8">
        <w:rPr>
          <w:b/>
          <w:bCs/>
          <w:sz w:val="22"/>
          <w:szCs w:val="22"/>
        </w:rPr>
        <w:t>COUNCIL MEMBER ZUCKERMAN</w:t>
      </w:r>
    </w:p>
    <w:p w14:paraId="55BFBB64" w14:textId="77777777" w:rsidR="00E05AD3" w:rsidRPr="002350E8" w:rsidRDefault="00E05AD3">
      <w:pPr>
        <w:pStyle w:val="Body"/>
        <w:rPr>
          <w:b/>
          <w:bCs/>
          <w:sz w:val="22"/>
          <w:szCs w:val="22"/>
        </w:rPr>
      </w:pPr>
    </w:p>
    <w:p w14:paraId="3784C4CB" w14:textId="1E797AF5" w:rsidR="00E05AD3" w:rsidRPr="002350E8" w:rsidRDefault="00795999">
      <w:pPr>
        <w:pStyle w:val="Body"/>
        <w:jc w:val="center"/>
        <w:rPr>
          <w:b/>
          <w:bCs/>
          <w:sz w:val="22"/>
          <w:szCs w:val="22"/>
        </w:rPr>
      </w:pPr>
      <w:r w:rsidRPr="002350E8">
        <w:rPr>
          <w:b/>
          <w:bCs/>
          <w:sz w:val="22"/>
          <w:szCs w:val="22"/>
          <w:lang w:val="en-US"/>
        </w:rPr>
        <w:t>RESOLUTION NO. 21-</w:t>
      </w:r>
      <w:r w:rsidR="002350E8" w:rsidRPr="002350E8">
        <w:rPr>
          <w:b/>
          <w:bCs/>
          <w:sz w:val="22"/>
          <w:szCs w:val="22"/>
          <w:lang w:val="en-US"/>
        </w:rPr>
        <w:t>38</w:t>
      </w:r>
    </w:p>
    <w:p w14:paraId="7B7E74F0" w14:textId="77777777" w:rsidR="00E05AD3" w:rsidRPr="002350E8" w:rsidRDefault="00E05AD3">
      <w:pPr>
        <w:pStyle w:val="Body"/>
        <w:rPr>
          <w:b/>
          <w:bCs/>
          <w:sz w:val="22"/>
          <w:szCs w:val="22"/>
        </w:rPr>
      </w:pPr>
    </w:p>
    <w:p w14:paraId="3D59092F" w14:textId="77777777" w:rsidR="00E05AD3" w:rsidRPr="002350E8" w:rsidRDefault="00795999">
      <w:pPr>
        <w:pStyle w:val="Body"/>
        <w:jc w:val="center"/>
        <w:rPr>
          <w:b/>
          <w:bCs/>
          <w:sz w:val="22"/>
          <w:szCs w:val="22"/>
        </w:rPr>
      </w:pPr>
      <w:r w:rsidRPr="002350E8">
        <w:rPr>
          <w:b/>
          <w:bCs/>
          <w:sz w:val="22"/>
          <w:szCs w:val="22"/>
          <w:lang w:val="en-US"/>
        </w:rPr>
        <w:t>A RESOLUTION OF THE CITY COUNCIL OF THE CITY OF MANDEVILLE</w:t>
      </w:r>
    </w:p>
    <w:p w14:paraId="1BC21C6E" w14:textId="77777777" w:rsidR="00E05AD3" w:rsidRPr="002350E8" w:rsidRDefault="00795999">
      <w:pPr>
        <w:pStyle w:val="Body"/>
        <w:jc w:val="center"/>
        <w:rPr>
          <w:b/>
          <w:bCs/>
          <w:sz w:val="22"/>
          <w:szCs w:val="22"/>
        </w:rPr>
      </w:pPr>
      <w:r w:rsidRPr="002350E8">
        <w:rPr>
          <w:b/>
          <w:bCs/>
          <w:sz w:val="22"/>
          <w:szCs w:val="22"/>
        </w:rPr>
        <w:t xml:space="preserve">PLEDGING TO SUPPORT LOCAL, STATE AND FEDERAL LAW ENFORCEMENT AGENCIES WITH THEIR EFFORTS TO </w:t>
      </w:r>
      <w:r w:rsidRPr="002350E8">
        <w:rPr>
          <w:b/>
          <w:bCs/>
          <w:sz w:val="22"/>
          <w:szCs w:val="22"/>
          <w:lang w:val="en-US"/>
        </w:rPr>
        <w:t>ENSURE BUSINESSES ISSUED LICENSES TO OPERATE IN THE CITY OF MANDEVILLE DO SO LAWFULLY AND WITHOUT VIOLATING CITY AND PARISH ORDINANCES AS WELL AS STATE AND FEDERAL LAW</w:t>
      </w:r>
      <w:r w:rsidRPr="002350E8">
        <w:rPr>
          <w:b/>
          <w:bCs/>
          <w:sz w:val="22"/>
          <w:szCs w:val="22"/>
        </w:rPr>
        <w:t xml:space="preserve"> AND PROVIDING FOR OTHER MATTERS IN CONNECTION THEREWITH</w:t>
      </w:r>
    </w:p>
    <w:p w14:paraId="00C95EF6" w14:textId="77777777" w:rsidR="00E05AD3" w:rsidRPr="002350E8" w:rsidRDefault="00E05AD3">
      <w:pPr>
        <w:pStyle w:val="Body"/>
        <w:jc w:val="center"/>
        <w:rPr>
          <w:b/>
          <w:bCs/>
          <w:sz w:val="22"/>
          <w:szCs w:val="22"/>
        </w:rPr>
      </w:pPr>
    </w:p>
    <w:p w14:paraId="484CC348" w14:textId="77777777" w:rsidR="00E05AD3" w:rsidRPr="002350E8" w:rsidRDefault="00E05AD3">
      <w:pPr>
        <w:pStyle w:val="Body"/>
        <w:jc w:val="both"/>
        <w:rPr>
          <w:sz w:val="22"/>
          <w:szCs w:val="22"/>
        </w:rPr>
      </w:pPr>
    </w:p>
    <w:p w14:paraId="43EC78AC" w14:textId="77777777" w:rsidR="00E05AD3" w:rsidRPr="002350E8" w:rsidRDefault="00795999">
      <w:pPr>
        <w:pStyle w:val="Body"/>
        <w:ind w:firstLine="720"/>
        <w:jc w:val="both"/>
        <w:rPr>
          <w:sz w:val="22"/>
          <w:szCs w:val="22"/>
        </w:rPr>
      </w:pPr>
      <w:r w:rsidRPr="002350E8">
        <w:rPr>
          <w:b/>
          <w:bCs/>
          <w:sz w:val="22"/>
          <w:szCs w:val="22"/>
        </w:rPr>
        <w:t>WHEREAS</w:t>
      </w:r>
      <w:r w:rsidRPr="002350E8">
        <w:rPr>
          <w:sz w:val="22"/>
          <w:szCs w:val="22"/>
          <w:lang w:val="en-US"/>
        </w:rPr>
        <w:t>, the Mandeville Police Department actively cooperates with Parish, State, and Federal law enforcement agencies in the investigation and prosecution of any crime under their jurisdiction; and</w:t>
      </w:r>
    </w:p>
    <w:p w14:paraId="61DE49C8" w14:textId="77777777" w:rsidR="00E05AD3" w:rsidRPr="002350E8" w:rsidRDefault="00E05AD3">
      <w:pPr>
        <w:pStyle w:val="Body"/>
        <w:ind w:firstLine="720"/>
        <w:jc w:val="both"/>
        <w:rPr>
          <w:sz w:val="22"/>
          <w:szCs w:val="22"/>
        </w:rPr>
      </w:pPr>
    </w:p>
    <w:p w14:paraId="27C15BB1" w14:textId="77777777" w:rsidR="00E05AD3" w:rsidRPr="002350E8" w:rsidRDefault="00795999">
      <w:pPr>
        <w:pStyle w:val="Body"/>
        <w:ind w:firstLine="720"/>
        <w:jc w:val="both"/>
        <w:rPr>
          <w:sz w:val="22"/>
          <w:szCs w:val="22"/>
        </w:rPr>
      </w:pPr>
      <w:r w:rsidRPr="002350E8">
        <w:rPr>
          <w:b/>
          <w:bCs/>
          <w:sz w:val="22"/>
          <w:szCs w:val="22"/>
        </w:rPr>
        <w:t>WHEREAS</w:t>
      </w:r>
      <w:r w:rsidRPr="002350E8">
        <w:rPr>
          <w:sz w:val="22"/>
          <w:szCs w:val="22"/>
          <w:lang w:val="en-US"/>
        </w:rPr>
        <w:t>, the City Council desires to take all steps necessary to assist the City of Mandeville, the Mandeville Police Department, parish, state and federal law enforcement officers with their efforts to investigate, prosecute and prevent the continued commission of criminal activity</w:t>
      </w:r>
      <w:r w:rsidRPr="002350E8">
        <w:rPr>
          <w:sz w:val="22"/>
          <w:szCs w:val="22"/>
        </w:rPr>
        <w:t xml:space="preserve">. </w:t>
      </w:r>
    </w:p>
    <w:p w14:paraId="3FE76D91" w14:textId="77777777" w:rsidR="00E05AD3" w:rsidRPr="002350E8" w:rsidRDefault="00795999">
      <w:pPr>
        <w:pStyle w:val="Body"/>
        <w:ind w:firstLine="720"/>
        <w:jc w:val="both"/>
        <w:rPr>
          <w:sz w:val="22"/>
          <w:szCs w:val="22"/>
        </w:rPr>
      </w:pPr>
      <w:r w:rsidRPr="002350E8">
        <w:rPr>
          <w:sz w:val="22"/>
          <w:szCs w:val="22"/>
        </w:rPr>
        <w:t xml:space="preserve"> </w:t>
      </w:r>
    </w:p>
    <w:p w14:paraId="2C632C78" w14:textId="77777777" w:rsidR="00E05AD3" w:rsidRPr="002350E8" w:rsidRDefault="00795999">
      <w:pPr>
        <w:pStyle w:val="Body"/>
        <w:jc w:val="both"/>
        <w:rPr>
          <w:sz w:val="22"/>
          <w:szCs w:val="22"/>
        </w:rPr>
      </w:pPr>
      <w:r w:rsidRPr="002350E8">
        <w:rPr>
          <w:sz w:val="22"/>
          <w:szCs w:val="22"/>
        </w:rPr>
        <w:tab/>
      </w:r>
      <w:r w:rsidRPr="002350E8">
        <w:rPr>
          <w:b/>
          <w:bCs/>
          <w:sz w:val="22"/>
          <w:szCs w:val="22"/>
        </w:rPr>
        <w:t>NOW, THEREFORE, BE IT RESOLVED</w:t>
      </w:r>
      <w:r w:rsidRPr="002350E8">
        <w:rPr>
          <w:sz w:val="22"/>
          <w:szCs w:val="22"/>
          <w:lang w:val="en-US"/>
        </w:rPr>
        <w:t xml:space="preserve"> that the City Council of the City of Mandeville, hereby pledges its continued support to the efforts of the Mandeville, parish, state and federal law enforcement agencies to investigate and prosecute those involved in criminal activity and offer assistance to these law enforcement agencies as needed with the goal of overall reduction and prevention of the commission of </w:t>
      </w:r>
      <w:r w:rsidRPr="002350E8">
        <w:rPr>
          <w:sz w:val="22"/>
          <w:szCs w:val="22"/>
          <w:lang w:val="pt-PT"/>
        </w:rPr>
        <w:t>crime</w:t>
      </w:r>
      <w:r w:rsidRPr="002350E8">
        <w:rPr>
          <w:sz w:val="22"/>
          <w:szCs w:val="22"/>
          <w:lang w:val="en-US"/>
        </w:rPr>
        <w:t xml:space="preserve">s in the future, and is committed to non-renewal and/or revocation of business licenses issued by the City of Mandeville when there is a reasonable belief that the license holder is conducting business that violates state or federal law or any ordinance or regulation of the City of Mandeville;  </w:t>
      </w:r>
    </w:p>
    <w:p w14:paraId="354BDC6A" w14:textId="7D381286" w:rsidR="00037E4A" w:rsidRDefault="00037E4A">
      <w:pPr>
        <w:rPr>
          <w:rFonts w:cs="Arial Unicode MS"/>
          <w:color w:val="000000"/>
          <w:sz w:val="22"/>
          <w:szCs w:val="22"/>
          <w:u w:color="000000"/>
          <w14:textOutline w14:w="0" w14:cap="flat" w14:cmpd="sng" w14:algn="ctr">
            <w14:noFill/>
            <w14:prstDash w14:val="solid"/>
            <w14:bevel/>
          </w14:textOutline>
        </w:rPr>
      </w:pPr>
    </w:p>
    <w:p w14:paraId="6B2B973D" w14:textId="77777777" w:rsidR="002350E8" w:rsidRPr="002350E8" w:rsidRDefault="002350E8">
      <w:pPr>
        <w:rPr>
          <w:rFonts w:cs="Arial Unicode MS"/>
          <w:color w:val="000000"/>
          <w:sz w:val="22"/>
          <w:szCs w:val="22"/>
          <w:u w:color="000000"/>
          <w14:textOutline w14:w="0" w14:cap="flat" w14:cmpd="sng" w14:algn="ctr">
            <w14:noFill/>
            <w14:prstDash w14:val="solid"/>
            <w14:bevel/>
          </w14:textOutline>
        </w:rPr>
      </w:pPr>
    </w:p>
    <w:p w14:paraId="3A53AC2B" w14:textId="77777777" w:rsidR="00E05AD3" w:rsidRPr="002350E8" w:rsidRDefault="00795999">
      <w:pPr>
        <w:pStyle w:val="Body"/>
        <w:jc w:val="both"/>
        <w:rPr>
          <w:sz w:val="22"/>
          <w:szCs w:val="22"/>
        </w:rPr>
      </w:pPr>
      <w:r w:rsidRPr="002350E8">
        <w:rPr>
          <w:sz w:val="22"/>
          <w:szCs w:val="22"/>
          <w:lang w:val="en-US"/>
        </w:rPr>
        <w:t>With the above resolution having been properly introduced and duly seconded, the vote was as follows:</w:t>
      </w:r>
    </w:p>
    <w:p w14:paraId="3700C969" w14:textId="77777777" w:rsidR="00E05AD3" w:rsidRPr="002350E8" w:rsidRDefault="00E05AD3">
      <w:pPr>
        <w:pStyle w:val="Body"/>
        <w:jc w:val="both"/>
        <w:rPr>
          <w:sz w:val="22"/>
          <w:szCs w:val="22"/>
        </w:rPr>
      </w:pPr>
    </w:p>
    <w:p w14:paraId="6A77BE27" w14:textId="77777777" w:rsidR="00005DA1" w:rsidRDefault="00795999" w:rsidP="00005DA1">
      <w:pPr>
        <w:jc w:val="both"/>
        <w:rPr>
          <w:szCs w:val="20"/>
        </w:rPr>
      </w:pPr>
      <w:r w:rsidRPr="002350E8">
        <w:rPr>
          <w:sz w:val="22"/>
          <w:szCs w:val="22"/>
        </w:rPr>
        <w:tab/>
      </w:r>
      <w:r w:rsidR="00005DA1">
        <w:t xml:space="preserve">AYES: 5 </w:t>
      </w:r>
      <w:proofErr w:type="gramStart"/>
      <w:r w:rsidR="00005DA1">
        <w:t>( Danielson</w:t>
      </w:r>
      <w:proofErr w:type="gramEnd"/>
      <w:r w:rsidR="00005DA1">
        <w:t xml:space="preserve">, McGuire, Zuckerman, Bush, </w:t>
      </w:r>
      <w:proofErr w:type="spellStart"/>
      <w:r w:rsidR="00005DA1">
        <w:t>Kreller</w:t>
      </w:r>
      <w:proofErr w:type="spellEnd"/>
      <w:r w:rsidR="00005DA1">
        <w:t>)</w:t>
      </w:r>
    </w:p>
    <w:p w14:paraId="0EC6BCCE" w14:textId="77777777" w:rsidR="00005DA1" w:rsidRDefault="00005DA1" w:rsidP="00005DA1">
      <w:pPr>
        <w:jc w:val="both"/>
      </w:pPr>
      <w:r>
        <w:tab/>
        <w:t>NAYS:0</w:t>
      </w:r>
    </w:p>
    <w:p w14:paraId="7945EE1E" w14:textId="77777777" w:rsidR="00005DA1" w:rsidRDefault="00005DA1" w:rsidP="00005DA1">
      <w:pPr>
        <w:jc w:val="both"/>
      </w:pPr>
      <w:r>
        <w:tab/>
        <w:t>ABSTENTIONS:0</w:t>
      </w:r>
    </w:p>
    <w:p w14:paraId="0ACCF973" w14:textId="77777777" w:rsidR="00005DA1" w:rsidRDefault="00005DA1" w:rsidP="00005DA1">
      <w:pPr>
        <w:jc w:val="both"/>
      </w:pPr>
      <w:r>
        <w:tab/>
        <w:t>ABSENT:0</w:t>
      </w:r>
    </w:p>
    <w:p w14:paraId="748A70B0" w14:textId="77777777" w:rsidR="00005DA1" w:rsidRDefault="00005DA1" w:rsidP="00005DA1">
      <w:pPr>
        <w:jc w:val="both"/>
      </w:pPr>
    </w:p>
    <w:p w14:paraId="7E120DD0" w14:textId="77777777" w:rsidR="00005DA1" w:rsidRDefault="00005DA1" w:rsidP="00005DA1">
      <w:pPr>
        <w:jc w:val="both"/>
      </w:pPr>
      <w:r>
        <w:t xml:space="preserve">and the resolution was declared adopted this 12th day of </w:t>
      </w:r>
      <w:proofErr w:type="gramStart"/>
      <w:r>
        <w:t>August,</w:t>
      </w:r>
      <w:proofErr w:type="gramEnd"/>
      <w:r>
        <w:t xml:space="preserve"> 2021.</w:t>
      </w:r>
    </w:p>
    <w:p w14:paraId="61BE247D" w14:textId="15A8EAC3" w:rsidR="00E05AD3" w:rsidRPr="002350E8" w:rsidRDefault="00E05AD3" w:rsidP="00005DA1">
      <w:pPr>
        <w:pStyle w:val="Body"/>
        <w:jc w:val="both"/>
        <w:rPr>
          <w:sz w:val="22"/>
          <w:szCs w:val="22"/>
        </w:rPr>
      </w:pPr>
    </w:p>
    <w:p w14:paraId="568ACB1E" w14:textId="77777777" w:rsidR="00E05AD3" w:rsidRPr="002350E8" w:rsidRDefault="00E05AD3">
      <w:pPr>
        <w:pStyle w:val="Body"/>
        <w:jc w:val="both"/>
        <w:rPr>
          <w:sz w:val="22"/>
          <w:szCs w:val="22"/>
        </w:rPr>
      </w:pPr>
    </w:p>
    <w:p w14:paraId="259F1378" w14:textId="77777777" w:rsidR="00E05AD3" w:rsidRPr="002350E8" w:rsidRDefault="00795999">
      <w:pPr>
        <w:pStyle w:val="Body"/>
        <w:jc w:val="both"/>
        <w:rPr>
          <w:sz w:val="22"/>
          <w:szCs w:val="22"/>
        </w:rPr>
      </w:pPr>
      <w:r w:rsidRPr="002350E8">
        <w:rPr>
          <w:sz w:val="22"/>
          <w:szCs w:val="22"/>
          <w:lang w:val="en-US"/>
        </w:rPr>
        <w:t>__________________________</w:t>
      </w:r>
      <w:r w:rsidRPr="002350E8">
        <w:rPr>
          <w:sz w:val="22"/>
          <w:szCs w:val="22"/>
          <w:lang w:val="en-US"/>
        </w:rPr>
        <w:tab/>
      </w:r>
      <w:r w:rsidRPr="002350E8">
        <w:rPr>
          <w:sz w:val="22"/>
          <w:szCs w:val="22"/>
          <w:lang w:val="en-US"/>
        </w:rPr>
        <w:tab/>
      </w:r>
      <w:r w:rsidRPr="002350E8">
        <w:rPr>
          <w:sz w:val="22"/>
          <w:szCs w:val="22"/>
          <w:lang w:val="en-US"/>
        </w:rPr>
        <w:tab/>
      </w:r>
      <w:r w:rsidRPr="002350E8">
        <w:rPr>
          <w:sz w:val="22"/>
          <w:szCs w:val="22"/>
          <w:lang w:val="en-US"/>
        </w:rPr>
        <w:tab/>
        <w:t>_____________________________</w:t>
      </w:r>
    </w:p>
    <w:p w14:paraId="62BAA6B4" w14:textId="77777777" w:rsidR="00E05AD3" w:rsidRPr="002350E8" w:rsidRDefault="00795999">
      <w:pPr>
        <w:pStyle w:val="Body"/>
        <w:jc w:val="both"/>
        <w:rPr>
          <w:sz w:val="22"/>
          <w:szCs w:val="22"/>
        </w:rPr>
      </w:pPr>
      <w:r w:rsidRPr="002350E8">
        <w:rPr>
          <w:sz w:val="22"/>
          <w:szCs w:val="22"/>
        </w:rPr>
        <w:t>Kristine Scherer</w:t>
      </w:r>
      <w:r w:rsidRPr="002350E8">
        <w:rPr>
          <w:sz w:val="22"/>
          <w:szCs w:val="22"/>
        </w:rPr>
        <w:tab/>
      </w:r>
      <w:r w:rsidRPr="002350E8">
        <w:rPr>
          <w:sz w:val="22"/>
          <w:szCs w:val="22"/>
        </w:rPr>
        <w:tab/>
      </w:r>
      <w:r w:rsidRPr="002350E8">
        <w:rPr>
          <w:sz w:val="22"/>
          <w:szCs w:val="22"/>
        </w:rPr>
        <w:tab/>
      </w:r>
      <w:r w:rsidRPr="002350E8">
        <w:rPr>
          <w:sz w:val="22"/>
          <w:szCs w:val="22"/>
        </w:rPr>
        <w:tab/>
      </w:r>
      <w:r w:rsidRPr="002350E8">
        <w:rPr>
          <w:sz w:val="22"/>
          <w:szCs w:val="22"/>
        </w:rPr>
        <w:tab/>
      </w:r>
      <w:r w:rsidRPr="002350E8">
        <w:rPr>
          <w:sz w:val="22"/>
          <w:szCs w:val="22"/>
        </w:rPr>
        <w:tab/>
      </w:r>
      <w:r w:rsidR="00037E4A" w:rsidRPr="002350E8">
        <w:rPr>
          <w:sz w:val="22"/>
          <w:szCs w:val="22"/>
        </w:rPr>
        <w:t>Jason Zuckerman</w:t>
      </w:r>
    </w:p>
    <w:p w14:paraId="2D9A2581" w14:textId="0255E30B" w:rsidR="00E05AD3" w:rsidRPr="002350E8" w:rsidRDefault="00795999">
      <w:pPr>
        <w:pStyle w:val="Body"/>
        <w:jc w:val="both"/>
        <w:rPr>
          <w:sz w:val="22"/>
          <w:szCs w:val="22"/>
        </w:rPr>
      </w:pPr>
      <w:r w:rsidRPr="002350E8">
        <w:rPr>
          <w:sz w:val="22"/>
          <w:szCs w:val="22"/>
          <w:lang w:val="en-US"/>
        </w:rPr>
        <w:t>Clerk of Council</w:t>
      </w:r>
      <w:r w:rsidRPr="002350E8">
        <w:rPr>
          <w:sz w:val="22"/>
          <w:szCs w:val="22"/>
          <w:lang w:val="en-US"/>
        </w:rPr>
        <w:tab/>
      </w:r>
      <w:r w:rsidRPr="002350E8">
        <w:rPr>
          <w:sz w:val="22"/>
          <w:szCs w:val="22"/>
          <w:lang w:val="en-US"/>
        </w:rPr>
        <w:tab/>
      </w:r>
      <w:r w:rsidRPr="002350E8">
        <w:rPr>
          <w:sz w:val="22"/>
          <w:szCs w:val="22"/>
          <w:lang w:val="en-US"/>
        </w:rPr>
        <w:tab/>
      </w:r>
      <w:r w:rsidRPr="002350E8">
        <w:rPr>
          <w:sz w:val="22"/>
          <w:szCs w:val="22"/>
          <w:lang w:val="en-US"/>
        </w:rPr>
        <w:tab/>
      </w:r>
      <w:r w:rsidRPr="002350E8">
        <w:rPr>
          <w:sz w:val="22"/>
          <w:szCs w:val="22"/>
          <w:lang w:val="en-US"/>
        </w:rPr>
        <w:tab/>
      </w:r>
      <w:proofErr w:type="spellStart"/>
      <w:r w:rsidRPr="002350E8">
        <w:rPr>
          <w:sz w:val="22"/>
          <w:szCs w:val="22"/>
          <w:lang w:val="en-US"/>
        </w:rPr>
        <w:t>Council</w:t>
      </w:r>
      <w:proofErr w:type="spellEnd"/>
      <w:r w:rsidRPr="002350E8">
        <w:rPr>
          <w:sz w:val="22"/>
          <w:szCs w:val="22"/>
          <w:lang w:val="en-US"/>
        </w:rPr>
        <w:t xml:space="preserve"> Chairman</w:t>
      </w:r>
    </w:p>
    <w:sectPr w:rsidR="00E05AD3" w:rsidRPr="002350E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D229" w14:textId="77777777" w:rsidR="00795999" w:rsidRDefault="00795999">
      <w:r>
        <w:separator/>
      </w:r>
    </w:p>
  </w:endnote>
  <w:endnote w:type="continuationSeparator" w:id="0">
    <w:p w14:paraId="721FED23" w14:textId="77777777" w:rsidR="00795999" w:rsidRDefault="0079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EB58" w14:textId="77777777" w:rsidR="00E05AD3" w:rsidRDefault="00795999">
    <w:pPr>
      <w:pStyle w:val="Footer"/>
      <w:jc w:val="center"/>
    </w:pPr>
    <w:r>
      <w:fldChar w:fldCharType="begin"/>
    </w:r>
    <w:r>
      <w:instrText xml:space="preserve"> PAGE </w:instrText>
    </w:r>
    <w:r>
      <w:fldChar w:fldCharType="separate"/>
    </w:r>
    <w:r w:rsidR="00037E4A">
      <w:rPr>
        <w:noProof/>
      </w:rPr>
      <w:t>2</w:t>
    </w:r>
    <w:r>
      <w:fldChar w:fldCharType="end"/>
    </w:r>
  </w:p>
  <w:p w14:paraId="6128911E" w14:textId="77777777" w:rsidR="00E05AD3" w:rsidRDefault="00795999">
    <w:pPr>
      <w:pStyle w:val="DocID"/>
    </w:pPr>
    <w:r>
      <w:t xml:space="preserve">3256764 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57F" w14:textId="77777777" w:rsidR="00E05AD3" w:rsidRDefault="00E05AD3">
    <w:pPr>
      <w:pStyle w:val="Footer"/>
    </w:pPr>
  </w:p>
  <w:p w14:paraId="75FB538B" w14:textId="77777777" w:rsidR="00E05AD3" w:rsidRDefault="00795999">
    <w:pPr>
      <w:pStyle w:val="DocID"/>
    </w:pPr>
    <w:r>
      <w:t xml:space="preserve">3256764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7EBD" w14:textId="77777777" w:rsidR="00795999" w:rsidRDefault="00795999">
      <w:r>
        <w:separator/>
      </w:r>
    </w:p>
  </w:footnote>
  <w:footnote w:type="continuationSeparator" w:id="0">
    <w:p w14:paraId="07C4D550" w14:textId="77777777" w:rsidR="00795999" w:rsidRDefault="0079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AA54" w14:textId="77777777" w:rsidR="00E05AD3" w:rsidRDefault="00E05AD3">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372" w14:textId="77777777" w:rsidR="00E05AD3" w:rsidRDefault="00E05AD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D3"/>
    <w:rsid w:val="00005DA1"/>
    <w:rsid w:val="00037E4A"/>
    <w:rsid w:val="002350E8"/>
    <w:rsid w:val="00795999"/>
    <w:rsid w:val="00E0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B41D"/>
  <w15:docId w15:val="{922E7CB9-1379-4891-8088-CEAA7F86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ocID">
    <w:name w:val="DocID"/>
    <w:rPr>
      <w:rFonts w:cs="Arial Unicode MS"/>
      <w:color w:val="000000"/>
      <w:sz w:val="18"/>
      <w:szCs w:val="18"/>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9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Blue Williams LLP</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Scherer</dc:creator>
  <cp:lastModifiedBy>Kristine Scherer</cp:lastModifiedBy>
  <cp:revision>3</cp:revision>
  <dcterms:created xsi:type="dcterms:W3CDTF">2021-08-03T13:44:00Z</dcterms:created>
  <dcterms:modified xsi:type="dcterms:W3CDTF">2021-08-13T14:15:00Z</dcterms:modified>
</cp:coreProperties>
</file>