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F605D" w14:textId="782CC801" w:rsidR="00013B0E" w:rsidRPr="004923D7" w:rsidRDefault="00013B0E" w:rsidP="00013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INTRODUCED BY COUNCIL </w:t>
      </w:r>
      <w:r w:rsidRPr="004923D7">
        <w:rPr>
          <w:rFonts w:ascii="Times New Roman" w:eastAsia="Times New Roman" w:hAnsi="Times New Roman" w:cs="Times New Roman"/>
          <w:b/>
          <w:sz w:val="24"/>
          <w:szCs w:val="20"/>
        </w:rPr>
        <w:t xml:space="preserve">MEMBER </w:t>
      </w:r>
      <w:r w:rsidR="00335B7D">
        <w:rPr>
          <w:rFonts w:ascii="Times New Roman" w:eastAsia="Times New Roman" w:hAnsi="Times New Roman" w:cs="Times New Roman"/>
          <w:b/>
          <w:sz w:val="24"/>
          <w:szCs w:val="20"/>
        </w:rPr>
        <w:t>BUSH</w:t>
      </w:r>
      <w:r w:rsidRPr="004923D7">
        <w:rPr>
          <w:rFonts w:ascii="Times New Roman" w:eastAsia="Times New Roman" w:hAnsi="Times New Roman" w:cs="Times New Roman"/>
          <w:b/>
          <w:sz w:val="24"/>
          <w:szCs w:val="20"/>
        </w:rPr>
        <w:t xml:space="preserve"> AND SECONDED FOR ADOPTION </w:t>
      </w:r>
      <w:proofErr w:type="gramStart"/>
      <w:r w:rsidRPr="004923D7">
        <w:rPr>
          <w:rFonts w:ascii="Times New Roman" w:eastAsia="Times New Roman" w:hAnsi="Times New Roman" w:cs="Times New Roman"/>
          <w:b/>
          <w:sz w:val="24"/>
          <w:szCs w:val="20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923D7">
        <w:rPr>
          <w:rFonts w:ascii="Times New Roman" w:eastAsia="Times New Roman" w:hAnsi="Times New Roman" w:cs="Times New Roman"/>
          <w:b/>
          <w:sz w:val="24"/>
          <w:szCs w:val="20"/>
        </w:rPr>
        <w:t>COUNCIL</w:t>
      </w:r>
      <w:proofErr w:type="gramEnd"/>
      <w:r w:rsidRPr="004923D7">
        <w:rPr>
          <w:rFonts w:ascii="Times New Roman" w:eastAsia="Times New Roman" w:hAnsi="Times New Roman" w:cs="Times New Roman"/>
          <w:b/>
          <w:sz w:val="24"/>
          <w:szCs w:val="20"/>
        </w:rPr>
        <w:t xml:space="preserve"> MEMBER </w:t>
      </w:r>
      <w:r w:rsidR="00335B7D">
        <w:rPr>
          <w:rFonts w:ascii="Times New Roman" w:eastAsia="Times New Roman" w:hAnsi="Times New Roman" w:cs="Times New Roman"/>
          <w:b/>
          <w:sz w:val="24"/>
          <w:szCs w:val="20"/>
        </w:rPr>
        <w:t>KRELLER</w:t>
      </w:r>
    </w:p>
    <w:p w14:paraId="00C63080" w14:textId="77777777" w:rsidR="00013B0E" w:rsidRDefault="00013B0E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428F6A6" w14:textId="6FFF82F1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RESOLUTION NO. 21-</w:t>
      </w:r>
      <w:r w:rsidR="003D76F4">
        <w:rPr>
          <w:rFonts w:ascii="Times New Roman" w:eastAsia="Times New Roman" w:hAnsi="Times New Roman" w:cs="Times New Roman"/>
          <w:b/>
          <w:sz w:val="24"/>
          <w:szCs w:val="20"/>
        </w:rPr>
        <w:t>29</w:t>
      </w:r>
    </w:p>
    <w:p w14:paraId="628B2302" w14:textId="77777777" w:rsidR="00B5361F" w:rsidRPr="00467B76" w:rsidRDefault="00B5361F" w:rsidP="00B53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ECAE25D" w14:textId="77777777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A RESOLUTION OF THE CITY COUNCIL OF THE CITY OF MANDEVILLE</w:t>
      </w:r>
    </w:p>
    <w:p w14:paraId="185ACD13" w14:textId="77777777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AUTHORIZING THE MAYOR OF THE CITY OF MANDEVILLE TO EXECUTE</w:t>
      </w:r>
    </w:p>
    <w:p w14:paraId="6E7A09B9" w14:textId="462A9A9A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 xml:space="preserve">A PROFESSIONAL SERVICES AGREEMENT BETWEEN THE CITY OF MANDEVILLE AND </w:t>
      </w:r>
      <w:r w:rsidR="00D2633B">
        <w:rPr>
          <w:rFonts w:ascii="Times New Roman" w:eastAsia="Times New Roman" w:hAnsi="Times New Roman" w:cs="Times New Roman"/>
          <w:b/>
          <w:sz w:val="24"/>
          <w:szCs w:val="20"/>
        </w:rPr>
        <w:t>NEEL-SCHAFFER</w:t>
      </w: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 xml:space="preserve"> AND PROVIDING FOR OTHER MATTERS IN CONNECTION THEREWITH</w:t>
      </w:r>
    </w:p>
    <w:p w14:paraId="5AD3E468" w14:textId="77777777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DEE60B2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04A42" w14:textId="40C368DB" w:rsidR="00B5361F" w:rsidRPr="00467B76" w:rsidRDefault="00B5361F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the City desires to enter into a professional services agreement with </w:t>
      </w:r>
      <w:r w:rsidR="00D2633B">
        <w:rPr>
          <w:rFonts w:ascii="Times New Roman" w:eastAsia="Times New Roman" w:hAnsi="Times New Roman" w:cs="Times New Roman"/>
          <w:sz w:val="24"/>
          <w:szCs w:val="20"/>
        </w:rPr>
        <w:t>Neel-Schaffer, Inc.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for professional engineering services</w:t>
      </w:r>
      <w:r w:rsidR="00D2633B">
        <w:rPr>
          <w:rFonts w:ascii="Times New Roman" w:eastAsia="Times New Roman" w:hAnsi="Times New Roman" w:cs="Times New Roman"/>
          <w:sz w:val="24"/>
          <w:szCs w:val="20"/>
        </w:rPr>
        <w:t xml:space="preserve"> for the US 190 Access Management Stage 0 and Traffic Study (“Project”)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D2633B" w:rsidRPr="00D2633B">
        <w:rPr>
          <w:rFonts w:ascii="Times New Roman" w:eastAsia="Times New Roman" w:hAnsi="Times New Roman" w:cs="Times New Roman"/>
          <w:sz w:val="24"/>
          <w:szCs w:val="20"/>
        </w:rPr>
        <w:t xml:space="preserve">The scope of the </w:t>
      </w:r>
      <w:r w:rsidR="00D2633B">
        <w:rPr>
          <w:rFonts w:ascii="Times New Roman" w:eastAsia="Times New Roman" w:hAnsi="Times New Roman" w:cs="Times New Roman"/>
          <w:sz w:val="24"/>
          <w:szCs w:val="20"/>
        </w:rPr>
        <w:t>P</w:t>
      </w:r>
      <w:r w:rsidR="00D2633B" w:rsidRPr="00D2633B">
        <w:rPr>
          <w:rFonts w:ascii="Times New Roman" w:eastAsia="Times New Roman" w:hAnsi="Times New Roman" w:cs="Times New Roman"/>
          <w:sz w:val="24"/>
          <w:szCs w:val="20"/>
        </w:rPr>
        <w:t>roject is to improve the safety and aesthetics along US 190 between Carondelet St. and Jackson Ave</w:t>
      </w:r>
      <w:r w:rsidR="00D2633B">
        <w:rPr>
          <w:rFonts w:ascii="Times New Roman" w:eastAsia="Times New Roman" w:hAnsi="Times New Roman" w:cs="Times New Roman"/>
          <w:sz w:val="24"/>
          <w:szCs w:val="20"/>
        </w:rPr>
        <w:t>.</w:t>
      </w:r>
      <w:r w:rsidR="00D2633B" w:rsidRPr="00D2633B">
        <w:rPr>
          <w:rFonts w:ascii="Times New Roman" w:eastAsia="Times New Roman" w:hAnsi="Times New Roman" w:cs="Times New Roman"/>
          <w:sz w:val="24"/>
          <w:szCs w:val="20"/>
        </w:rPr>
        <w:t xml:space="preserve"> as well as to provide for smoother flow of traffic through the area. The City of Mandeville contracted with Forte and </w:t>
      </w:r>
      <w:proofErr w:type="spellStart"/>
      <w:r w:rsidR="00D2633B" w:rsidRPr="00D2633B">
        <w:rPr>
          <w:rFonts w:ascii="Times New Roman" w:eastAsia="Times New Roman" w:hAnsi="Times New Roman" w:cs="Times New Roman"/>
          <w:sz w:val="24"/>
          <w:szCs w:val="20"/>
        </w:rPr>
        <w:t>Tablada</w:t>
      </w:r>
      <w:proofErr w:type="spellEnd"/>
      <w:r w:rsidR="00D2633B" w:rsidRPr="00D2633B">
        <w:rPr>
          <w:rFonts w:ascii="Times New Roman" w:eastAsia="Times New Roman" w:hAnsi="Times New Roman" w:cs="Times New Roman"/>
          <w:sz w:val="24"/>
          <w:szCs w:val="20"/>
        </w:rPr>
        <w:t xml:space="preserve"> to develop a conceptual layout depicting the construction of raised earthen islands for landscaping in place of the center turn lane along with left turn lanes and U-turns where deemed appropriate. This scope of work is to conduct a Stage 0 Feasibility Study to further develop and study this concept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F2D854A" w14:textId="77777777" w:rsidR="00B5361F" w:rsidRPr="00467B76" w:rsidRDefault="00B5361F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05F5460" w14:textId="77777777" w:rsidR="00B5361F" w:rsidRPr="00467B76" w:rsidRDefault="00B5361F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bCs/>
          <w:sz w:val="24"/>
          <w:szCs w:val="20"/>
        </w:rPr>
        <w:t>WHEREAS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, the contract is attached and made a part of this Resolution; and</w:t>
      </w:r>
    </w:p>
    <w:p w14:paraId="1434E7AE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CA8BAFA" w14:textId="7606C28E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NOW, THEREFORE, BE IT RESOLVED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that the City Council of the City of Mandeville, hereby authorizes and empowers the Mayor of the City to execute a professional services agreement with </w:t>
      </w:r>
      <w:r w:rsidR="00D2633B">
        <w:rPr>
          <w:rFonts w:ascii="Times New Roman" w:eastAsia="Times New Roman" w:hAnsi="Times New Roman" w:cs="Times New Roman"/>
          <w:sz w:val="24"/>
          <w:szCs w:val="20"/>
        </w:rPr>
        <w:t>Neel- Schaffer, Inc.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for </w:t>
      </w:r>
      <w:r w:rsidR="00D2633B">
        <w:rPr>
          <w:rFonts w:ascii="Times New Roman" w:eastAsia="Times New Roman" w:hAnsi="Times New Roman" w:cs="Times New Roman"/>
          <w:sz w:val="24"/>
          <w:szCs w:val="20"/>
        </w:rPr>
        <w:t>engineering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services on behalf of the City of Mandeville.</w:t>
      </w:r>
    </w:p>
    <w:p w14:paraId="0019EE94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DE24A80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With the above resolution having been properly introduced and duly seconded, the vote was as follows:</w:t>
      </w:r>
    </w:p>
    <w:p w14:paraId="6D510D2E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9738EED" w14:textId="5CF81F33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AYES:</w:t>
      </w:r>
      <w:r w:rsidR="00335B7D">
        <w:rPr>
          <w:rFonts w:ascii="Times New Roman" w:eastAsia="Times New Roman" w:hAnsi="Times New Roman" w:cs="Times New Roman"/>
          <w:sz w:val="24"/>
          <w:szCs w:val="20"/>
        </w:rPr>
        <w:t xml:space="preserve"> 5 </w:t>
      </w:r>
      <w:proofErr w:type="gramStart"/>
      <w:r w:rsidR="00335B7D">
        <w:rPr>
          <w:rFonts w:ascii="Times New Roman" w:eastAsia="Times New Roman" w:hAnsi="Times New Roman" w:cs="Times New Roman"/>
          <w:sz w:val="24"/>
          <w:szCs w:val="20"/>
        </w:rPr>
        <w:t>( Zuckerman</w:t>
      </w:r>
      <w:proofErr w:type="gramEnd"/>
      <w:r w:rsidR="00335B7D">
        <w:rPr>
          <w:rFonts w:ascii="Times New Roman" w:eastAsia="Times New Roman" w:hAnsi="Times New Roman" w:cs="Times New Roman"/>
          <w:sz w:val="24"/>
          <w:szCs w:val="20"/>
        </w:rPr>
        <w:t xml:space="preserve">, McGuire, Danielson, Bush, </w:t>
      </w:r>
      <w:proofErr w:type="spellStart"/>
      <w:r w:rsidR="00335B7D">
        <w:rPr>
          <w:rFonts w:ascii="Times New Roman" w:eastAsia="Times New Roman" w:hAnsi="Times New Roman" w:cs="Times New Roman"/>
          <w:sz w:val="24"/>
          <w:szCs w:val="20"/>
        </w:rPr>
        <w:t>Kreller</w:t>
      </w:r>
      <w:proofErr w:type="spellEnd"/>
      <w:r w:rsidR="00335B7D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413F059F" w14:textId="4E525E06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NAYS:</w:t>
      </w:r>
      <w:r w:rsidR="00335B7D">
        <w:rPr>
          <w:rFonts w:ascii="Times New Roman" w:eastAsia="Times New Roman" w:hAnsi="Times New Roman" w:cs="Times New Roman"/>
          <w:sz w:val="24"/>
          <w:szCs w:val="20"/>
        </w:rPr>
        <w:t xml:space="preserve"> 0</w:t>
      </w:r>
    </w:p>
    <w:p w14:paraId="29C77157" w14:textId="683F6F44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ABSTENTIONS:</w:t>
      </w:r>
      <w:r w:rsidR="00335B7D">
        <w:rPr>
          <w:rFonts w:ascii="Times New Roman" w:eastAsia="Times New Roman" w:hAnsi="Times New Roman" w:cs="Times New Roman"/>
          <w:sz w:val="24"/>
          <w:szCs w:val="20"/>
        </w:rPr>
        <w:t xml:space="preserve"> 0</w:t>
      </w:r>
    </w:p>
    <w:p w14:paraId="6353E282" w14:textId="5E4768F5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ABSENT:</w:t>
      </w:r>
      <w:r w:rsidR="00335B7D">
        <w:rPr>
          <w:rFonts w:ascii="Times New Roman" w:eastAsia="Times New Roman" w:hAnsi="Times New Roman" w:cs="Times New Roman"/>
          <w:sz w:val="24"/>
          <w:szCs w:val="20"/>
        </w:rPr>
        <w:t xml:space="preserve"> 0</w:t>
      </w:r>
    </w:p>
    <w:p w14:paraId="24256F24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B2590B8" w14:textId="6A031B2F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and the resolution was declared adopted this </w:t>
      </w:r>
      <w:r w:rsidR="00335B7D">
        <w:rPr>
          <w:rFonts w:ascii="Times New Roman" w:eastAsia="Times New Roman" w:hAnsi="Times New Roman" w:cs="Times New Roman"/>
          <w:sz w:val="24"/>
          <w:szCs w:val="20"/>
        </w:rPr>
        <w:t>8th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day of</w:t>
      </w:r>
      <w:r w:rsidR="00335B7D">
        <w:rPr>
          <w:rFonts w:ascii="Times New Roman" w:eastAsia="Times New Roman" w:hAnsi="Times New Roman" w:cs="Times New Roman"/>
          <w:sz w:val="24"/>
          <w:szCs w:val="20"/>
        </w:rPr>
        <w:t xml:space="preserve"> July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, 2021.</w:t>
      </w:r>
    </w:p>
    <w:p w14:paraId="7B2DB81C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FCFF23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BD4AA05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</w:t>
      </w:r>
    </w:p>
    <w:p w14:paraId="688B6685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Kristine Scherer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Rick Danielson</w:t>
      </w:r>
    </w:p>
    <w:p w14:paraId="46E8DAF3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Clerk of Council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467B76">
        <w:rPr>
          <w:rFonts w:ascii="Times New Roman" w:eastAsia="Times New Roman" w:hAnsi="Times New Roman" w:cs="Times New Roman"/>
          <w:sz w:val="24"/>
          <w:szCs w:val="20"/>
        </w:rPr>
        <w:t>Council</w:t>
      </w:r>
      <w:proofErr w:type="spellEnd"/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Chairman</w:t>
      </w:r>
    </w:p>
    <w:p w14:paraId="6E2485EC" w14:textId="77777777" w:rsidR="00B5361F" w:rsidRPr="00467B76" w:rsidRDefault="00B5361F" w:rsidP="00B53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A32B349" w14:textId="77777777" w:rsidR="00B5361F" w:rsidRDefault="00B5361F" w:rsidP="00B5361F"/>
    <w:p w14:paraId="106A82EB" w14:textId="77777777" w:rsidR="0067675C" w:rsidRDefault="00335B7D"/>
    <w:sectPr w:rsidR="0067675C" w:rsidSect="003B19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A75FA" w14:textId="77777777" w:rsidR="00B16958" w:rsidRDefault="00B16958">
      <w:pPr>
        <w:spacing w:after="0" w:line="240" w:lineRule="auto"/>
      </w:pPr>
      <w:r>
        <w:separator/>
      </w:r>
    </w:p>
  </w:endnote>
  <w:endnote w:type="continuationSeparator" w:id="0">
    <w:p w14:paraId="2DF4FA46" w14:textId="77777777" w:rsidR="00B16958" w:rsidRDefault="00B1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F0901" w14:textId="77777777" w:rsidR="002F2CFF" w:rsidRDefault="00335B7D">
    <w:pPr>
      <w:pStyle w:val="Footer"/>
    </w:pPr>
  </w:p>
  <w:p w14:paraId="14F95371" w14:textId="77777777" w:rsidR="002F2CFF" w:rsidRDefault="00335B7D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B5361F">
      <w:t xml:space="preserve">3256764 v1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1DDED" w14:textId="77777777" w:rsidR="0090004E" w:rsidRDefault="00B5361F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99BBC24" w14:textId="77777777" w:rsidR="002F2CFF" w:rsidRDefault="00335B7D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B5361F">
      <w:t xml:space="preserve">3256764 v1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03E10" w14:textId="77777777" w:rsidR="002F2CFF" w:rsidRDefault="00335B7D">
    <w:pPr>
      <w:pStyle w:val="Footer"/>
    </w:pPr>
  </w:p>
  <w:p w14:paraId="6139B7DD" w14:textId="77777777" w:rsidR="002F2CFF" w:rsidRDefault="00335B7D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B5361F">
      <w:t xml:space="preserve">3256764 v1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ADF9B" w14:textId="77777777" w:rsidR="00B16958" w:rsidRDefault="00B16958">
      <w:pPr>
        <w:spacing w:after="0" w:line="240" w:lineRule="auto"/>
      </w:pPr>
      <w:r>
        <w:separator/>
      </w:r>
    </w:p>
  </w:footnote>
  <w:footnote w:type="continuationSeparator" w:id="0">
    <w:p w14:paraId="40D778DC" w14:textId="77777777" w:rsidR="00B16958" w:rsidRDefault="00B1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B76F" w14:textId="77777777" w:rsidR="002F2CFF" w:rsidRDefault="00335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BBF0" w14:textId="77777777" w:rsidR="002F2CFF" w:rsidRDefault="00335B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DE5E" w14:textId="77777777" w:rsidR="002F2CFF" w:rsidRDefault="00335B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1F"/>
    <w:rsid w:val="00013B0E"/>
    <w:rsid w:val="00335B7D"/>
    <w:rsid w:val="003D76F4"/>
    <w:rsid w:val="008F00DA"/>
    <w:rsid w:val="00B16958"/>
    <w:rsid w:val="00B5361F"/>
    <w:rsid w:val="00C65FD3"/>
    <w:rsid w:val="00D15E54"/>
    <w:rsid w:val="00D2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D231"/>
  <w15:chartTrackingRefBased/>
  <w15:docId w15:val="{74F2F313-BD6E-4F7B-8E4F-EB1A4D39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61F"/>
  </w:style>
  <w:style w:type="paragraph" w:styleId="Footer">
    <w:name w:val="footer"/>
    <w:basedOn w:val="Normal"/>
    <w:link w:val="FooterChar"/>
    <w:uiPriority w:val="99"/>
    <w:semiHidden/>
    <w:unhideWhenUsed/>
    <w:rsid w:val="00B5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61F"/>
  </w:style>
  <w:style w:type="paragraph" w:customStyle="1" w:styleId="DocID">
    <w:name w:val="DocID"/>
    <w:basedOn w:val="Normal"/>
    <w:uiPriority w:val="99"/>
    <w:semiHidden/>
    <w:rsid w:val="00B5361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Trilby Lenfant</dc:creator>
  <cp:keywords/>
  <dc:description/>
  <cp:lastModifiedBy>Kristine Scherer</cp:lastModifiedBy>
  <cp:revision>3</cp:revision>
  <dcterms:created xsi:type="dcterms:W3CDTF">2021-07-01T14:48:00Z</dcterms:created>
  <dcterms:modified xsi:type="dcterms:W3CDTF">2021-07-09T15:18:00Z</dcterms:modified>
</cp:coreProperties>
</file>