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7" w:rsidRDefault="000C1FA7">
      <w:pPr>
        <w:pStyle w:val="WPDefaultslocal"/>
        <w:spacing w:line="240" w:lineRule="auto"/>
        <w:rPr>
          <w:rFonts w:ascii="Times New Roman" w:hAnsi="Times New Roman"/>
        </w:rPr>
      </w:pPr>
      <w:bookmarkStart w:id="0" w:name="_GoBack"/>
      <w:bookmarkEnd w:id="0"/>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rPr>
      </w:pPr>
    </w:p>
    <w:p w:rsidR="000C1FA7" w:rsidRDefault="000C1FA7" w:rsidP="00BD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Pr>
          <w:sz w:val="24"/>
        </w:rPr>
        <w:t>THIS IS AN AGREEMENT effective as of January 1, 20</w:t>
      </w:r>
      <w:r w:rsidR="00857FCF">
        <w:rPr>
          <w:sz w:val="24"/>
        </w:rPr>
        <w:t>2</w:t>
      </w:r>
      <w:r w:rsidR="00D07CC2">
        <w:rPr>
          <w:sz w:val="24"/>
        </w:rPr>
        <w:t>1</w:t>
      </w:r>
      <w:r>
        <w:rPr>
          <w:sz w:val="24"/>
        </w:rPr>
        <w:t>, (“Effective Date”) between CITY OF MANDEVILLE (“CITY”)</w:t>
      </w:r>
      <w:r>
        <w:rPr>
          <w:color w:val="000000"/>
          <w:sz w:val="24"/>
        </w:rPr>
        <w:t xml:space="preserve"> </w:t>
      </w:r>
      <w:r>
        <w:rPr>
          <w:sz w:val="24"/>
        </w:rPr>
        <w:t>and COMITE RESOURCES, INC.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rPr>
      </w:pPr>
    </w:p>
    <w:p w:rsidR="000C1FA7" w:rsidRDefault="006E4506" w:rsidP="006E450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color w:val="000000"/>
          <w:sz w:val="24"/>
        </w:rPr>
      </w:pPr>
      <w:r>
        <w:rPr>
          <w:color w:val="000000"/>
          <w:sz w:val="24"/>
        </w:rPr>
        <w:tab/>
      </w:r>
      <w:r w:rsidR="000C1FA7">
        <w:rPr>
          <w:color w:val="000000"/>
          <w:sz w:val="24"/>
        </w:rPr>
        <w:t>COMITE has been retained by CITY to provide services under this Agreement generally</w:t>
      </w:r>
      <w:r w:rsidR="00262C63">
        <w:rPr>
          <w:color w:val="000000"/>
          <w:sz w:val="24"/>
        </w:rPr>
        <w:t xml:space="preserve"> </w:t>
      </w:r>
      <w:r w:rsidR="000C1FA7">
        <w:rPr>
          <w:color w:val="000000"/>
          <w:sz w:val="24"/>
        </w:rPr>
        <w:t xml:space="preserve">described as follows: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rsidP="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color w:val="000000"/>
          <w:sz w:val="24"/>
        </w:rPr>
      </w:pPr>
      <w:r>
        <w:rPr>
          <w:color w:val="000000"/>
          <w:sz w:val="24"/>
        </w:rPr>
        <w:t xml:space="preserve">Wetland Assimilation Biological Monitoring Scope of Services </w:t>
      </w:r>
      <w:r w:rsidR="000A4170">
        <w:rPr>
          <w:color w:val="000000"/>
          <w:sz w:val="24"/>
        </w:rPr>
        <w:t xml:space="preserve">for the period of </w:t>
      </w:r>
      <w:r>
        <w:rPr>
          <w:color w:val="000000"/>
          <w:sz w:val="24"/>
        </w:rPr>
        <w:t>January 1, 20</w:t>
      </w:r>
      <w:r w:rsidR="00857FCF">
        <w:rPr>
          <w:color w:val="000000"/>
          <w:sz w:val="24"/>
        </w:rPr>
        <w:t>2</w:t>
      </w:r>
      <w:r w:rsidR="00D07CC2">
        <w:rPr>
          <w:color w:val="000000"/>
          <w:sz w:val="24"/>
        </w:rPr>
        <w:t>1</w:t>
      </w:r>
      <w:r w:rsidR="000A4170">
        <w:rPr>
          <w:color w:val="000000"/>
          <w:sz w:val="24"/>
        </w:rPr>
        <w:t xml:space="preserve"> through</w:t>
      </w:r>
      <w:r>
        <w:rPr>
          <w:color w:val="000000"/>
          <w:sz w:val="24"/>
        </w:rPr>
        <w:t xml:space="preserve"> December 31, 20</w:t>
      </w:r>
      <w:r w:rsidR="00B33A37">
        <w:rPr>
          <w:color w:val="000000"/>
          <w:sz w:val="24"/>
        </w:rPr>
        <w:t>2</w:t>
      </w:r>
      <w:r w:rsidR="00D07CC2">
        <w:rPr>
          <w:color w:val="000000"/>
          <w:sz w:val="24"/>
        </w:rPr>
        <w:t>3</w:t>
      </w:r>
      <w:r w:rsidR="000A4170">
        <w:rPr>
          <w:color w:val="000000"/>
          <w:sz w:val="24"/>
        </w:rPr>
        <w: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 xml:space="preserve">COMITE is to perform </w:t>
      </w:r>
      <w:r w:rsidR="0086693C">
        <w:rPr>
          <w:color w:val="000000"/>
          <w:sz w:val="24"/>
        </w:rPr>
        <w:t xml:space="preserve">the </w:t>
      </w:r>
      <w:r>
        <w:rPr>
          <w:color w:val="000000"/>
          <w:sz w:val="24"/>
        </w:rPr>
        <w:t>services referred to herein as “Project”.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C.  </w:t>
      </w:r>
      <w:r w:rsidR="006E4506">
        <w:rPr>
          <w:color w:val="000000"/>
          <w:sz w:val="24"/>
        </w:rPr>
        <w:tab/>
      </w:r>
      <w:r>
        <w:rPr>
          <w:color w:val="000000"/>
          <w:sz w:val="24"/>
        </w:rPr>
        <w:t>COMITE shall be the general administrator and coordinator of the Professional services for the Project, and shall facilitate the exchange of information among the consultants retained by CITY for the Project as necessary for the coordination of their respective services.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D.  </w:t>
      </w:r>
      <w:r w:rsidR="006E4506">
        <w:rPr>
          <w:color w:val="000000"/>
          <w:sz w:val="24"/>
        </w:rPr>
        <w:tab/>
      </w:r>
      <w:r>
        <w:rPr>
          <w:color w:val="000000"/>
          <w:sz w:val="24"/>
        </w:rPr>
        <w:t xml:space="preserve">COMITE shall provide services under this Agreement as CITY’S consultant for </w:t>
      </w:r>
      <w:r w:rsidR="0086693C">
        <w:rPr>
          <w:color w:val="000000"/>
          <w:sz w:val="24"/>
        </w:rPr>
        <w:t xml:space="preserve">the </w:t>
      </w:r>
      <w:r>
        <w:rPr>
          <w:color w:val="000000"/>
          <w:sz w:val="24"/>
        </w:rPr>
        <w:t>Project, shall be solely responsible for the means and methods used in providing these services under this Agreement, is independent</w:t>
      </w:r>
      <w:r w:rsidR="000A4170">
        <w:rPr>
          <w:color w:val="000000"/>
          <w:sz w:val="24"/>
        </w:rPr>
        <w:t xml:space="preserve"> of the</w:t>
      </w:r>
      <w:r>
        <w:rPr>
          <w:color w:val="000000"/>
          <w:sz w:val="24"/>
        </w:rPr>
        <w:t xml:space="preserve"> CITY, and </w:t>
      </w:r>
      <w:r w:rsidR="000A4170">
        <w:rPr>
          <w:color w:val="000000"/>
          <w:sz w:val="24"/>
        </w:rPr>
        <w:t xml:space="preserve">is </w:t>
      </w:r>
      <w:r>
        <w:rPr>
          <w:color w:val="000000"/>
          <w:sz w:val="24"/>
        </w:rPr>
        <w:t>not a joint venture with CITY.</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CITY and COMITE in consideration of their mutual covenants as set forth herein, agree as follows: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ARTICLE 1 – SERVICES OF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1.01 Scope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color w:val="000000"/>
          <w:sz w:val="24"/>
        </w:rPr>
        <w:t>COMITE shall provide the Basic Services set forth herein and in Exhibit A</w:t>
      </w:r>
      <w:r w:rsidR="000A4170">
        <w:rPr>
          <w:color w:val="000000"/>
          <w:sz w:val="24"/>
        </w:rPr>
        <w:t>,</w:t>
      </w:r>
      <w:r>
        <w:rPr>
          <w:color w:val="000000"/>
          <w:sz w:val="24"/>
        </w:rPr>
        <w:t xml:space="preserve"> which </w:t>
      </w:r>
      <w:r w:rsidR="003816DB">
        <w:rPr>
          <w:color w:val="000000"/>
          <w:sz w:val="24"/>
        </w:rPr>
        <w:t>is</w:t>
      </w:r>
      <w:r w:rsidR="00182506">
        <w:rPr>
          <w:color w:val="000000"/>
          <w:sz w:val="24"/>
        </w:rPr>
        <w:t xml:space="preserve"> </w:t>
      </w:r>
      <w:r>
        <w:rPr>
          <w:color w:val="000000"/>
          <w:sz w:val="24"/>
        </w:rPr>
        <w:t>specifically designed to meet the monitoring requirements as set forth in the LPDES permit.</w:t>
      </w:r>
      <w:r w:rsidR="00182506">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Upon this Agreement becoming effective, COMITE is authorized to begin Basic Services as set forth in Exhibit A</w:t>
      </w:r>
      <w:r w:rsidR="000A4170">
        <w:rPr>
          <w:color w:val="000000"/>
          <w:sz w:val="24"/>
        </w:rPr>
        <w:t>.</w:t>
      </w: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ARTICLE 2 – CITY’S RESPONSIBILITIES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2.01 General</w:t>
      </w:r>
    </w:p>
    <w:p w:rsidR="006E4506"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color w:val="000000"/>
          <w:sz w:val="24"/>
        </w:rPr>
        <w:t>CITY shall have the responsibilities set forth herein.</w:t>
      </w:r>
    </w:p>
    <w:p w:rsidR="000A4170" w:rsidRDefault="000A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3816DB" w:rsidRDefault="003816DB">
      <w:pPr>
        <w:rPr>
          <w:b/>
          <w:color w:val="000000"/>
          <w:sz w:val="24"/>
        </w:rPr>
      </w:pPr>
      <w:r>
        <w:rPr>
          <w:b/>
          <w:color w:val="000000"/>
          <w:sz w:val="24"/>
        </w:rPr>
        <w:br w:type="page"/>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lastRenderedPageBreak/>
        <w:t>ARTICLE 3 – TIMES FOR RENDERING SERVICES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3.01 General</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6E4506" w:rsidP="006E450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color w:val="000000"/>
          <w:sz w:val="24"/>
        </w:rPr>
      </w:pPr>
      <w:r>
        <w:rPr>
          <w:color w:val="000000"/>
          <w:sz w:val="24"/>
        </w:rPr>
        <w:tab/>
      </w:r>
      <w:r w:rsidR="000C1FA7">
        <w:rPr>
          <w:color w:val="000000"/>
          <w:sz w:val="24"/>
        </w:rPr>
        <w:t xml:space="preserve">COMITE’S services and compensation under this Agreement have been agreed to assuming the orderly and continuous progress of the Project through completion.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If in this Agreement specific periods of time for rendering services are set forth, or specific dates by which services are to be completed are provided, and if such periods of time or dates are changed through no fault of COMITE, the rates and amounts of compensation provided for herein shall be subject to equitable adjustment.  If CITY has requested changes in the scope, extent, or character of the Project, the time of performance of COMITE’S services shall be subject to equitable adjustment.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C.  </w:t>
      </w:r>
      <w:r w:rsidR="006E4506">
        <w:rPr>
          <w:color w:val="000000"/>
          <w:sz w:val="24"/>
        </w:rPr>
        <w:tab/>
      </w:r>
      <w:r>
        <w:rPr>
          <w:color w:val="000000"/>
          <w:sz w:val="24"/>
        </w:rPr>
        <w:t>For purposes of this Agreement, the term “day” means a calendar day of 24 hours.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3.02  Suspension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color w:val="000000"/>
          <w:sz w:val="24"/>
        </w:rPr>
        <w:t>If CITY fails to give prompt written authorization to proceed with any phase of the services after completion of the immediately proceeding phase, or if COMITE’S services are delayed through no fault of COMITE, COMITE may, after giving seven days written notice to CITY, suspend services under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If COMITE’S services are delayed or suspended in whole or in part by CITY, or if COMITE’S services are extended by CITY’S actions or inactions for more than 90 days through no fault of COMITE, COMITE may be entitled to an adjustment of rates and amounts of compensation provided for elsewhere in this Agreement to reflect responsible costs incurred by COMITE in connection with, among other things, such delay or suspension and reactivation and the fact that the time of performance under this Agreement has been revised.</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ARTICLE 4 – PAYMENTS TO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bookmarkStart w:id="1" w:name="_Hlk503882656"/>
      <w:r>
        <w:rPr>
          <w:b/>
          <w:color w:val="000000"/>
          <w:sz w:val="24"/>
        </w:rPr>
        <w:t>4.01 Methods of Payment for Services of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D04B2A" w:rsidRPr="00D04B2A"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i/>
          <w:color w:val="000000"/>
          <w:sz w:val="24"/>
        </w:rPr>
        <w:t>For Basic Services.</w:t>
      </w:r>
      <w:r>
        <w:rPr>
          <w:color w:val="000000"/>
          <w:sz w:val="24"/>
        </w:rPr>
        <w:t xml:space="preserve">   CITY shall pay COMITE </w:t>
      </w:r>
      <w:r>
        <w:rPr>
          <w:b/>
          <w:color w:val="000000"/>
          <w:sz w:val="24"/>
        </w:rPr>
        <w:t>$</w:t>
      </w:r>
      <w:r w:rsidR="00B33A37">
        <w:rPr>
          <w:b/>
          <w:color w:val="000000"/>
          <w:sz w:val="24"/>
        </w:rPr>
        <w:t>126</w:t>
      </w:r>
      <w:r>
        <w:rPr>
          <w:b/>
          <w:color w:val="000000"/>
          <w:sz w:val="24"/>
        </w:rPr>
        <w:t>,000</w:t>
      </w:r>
      <w:r w:rsidR="00D637E4">
        <w:rPr>
          <w:b/>
          <w:color w:val="000000"/>
          <w:sz w:val="24"/>
        </w:rPr>
        <w:t>.00</w:t>
      </w:r>
      <w:r>
        <w:rPr>
          <w:b/>
          <w:color w:val="000000"/>
          <w:sz w:val="24"/>
        </w:rPr>
        <w:t xml:space="preserve"> </w:t>
      </w:r>
      <w:r>
        <w:rPr>
          <w:color w:val="000000"/>
          <w:sz w:val="24"/>
        </w:rPr>
        <w:t>for Basic</w:t>
      </w:r>
      <w:r w:rsidR="006E4506">
        <w:rPr>
          <w:color w:val="000000"/>
          <w:sz w:val="24"/>
        </w:rPr>
        <w:t xml:space="preserve"> </w:t>
      </w:r>
      <w:r w:rsidR="00010149">
        <w:rPr>
          <w:color w:val="000000"/>
          <w:sz w:val="24"/>
        </w:rPr>
        <w:t>Services</w:t>
      </w:r>
      <w:r w:rsidR="00D04B2A">
        <w:rPr>
          <w:color w:val="000000"/>
          <w:sz w:val="24"/>
        </w:rPr>
        <w:t>,</w:t>
      </w:r>
      <w:r w:rsidR="00010149">
        <w:rPr>
          <w:color w:val="000000"/>
          <w:sz w:val="24"/>
        </w:rPr>
        <w:t xml:space="preserve"> </w:t>
      </w:r>
      <w:r w:rsidR="00D04B2A">
        <w:rPr>
          <w:color w:val="000000"/>
          <w:sz w:val="24"/>
        </w:rPr>
        <w:t xml:space="preserve">as outlined in Exhibit A, </w:t>
      </w:r>
      <w:r>
        <w:rPr>
          <w:color w:val="000000"/>
          <w:sz w:val="24"/>
        </w:rPr>
        <w:t>performed in twe</w:t>
      </w:r>
      <w:r w:rsidR="00B33A37">
        <w:rPr>
          <w:color w:val="000000"/>
          <w:sz w:val="24"/>
        </w:rPr>
        <w:t>lve</w:t>
      </w:r>
      <w:r>
        <w:rPr>
          <w:color w:val="000000"/>
          <w:sz w:val="24"/>
        </w:rPr>
        <w:t xml:space="preserve"> (</w:t>
      </w:r>
      <w:r w:rsidR="00B33A37">
        <w:rPr>
          <w:color w:val="000000"/>
          <w:sz w:val="24"/>
        </w:rPr>
        <w:t>1</w:t>
      </w:r>
      <w:r>
        <w:rPr>
          <w:color w:val="000000"/>
          <w:sz w:val="24"/>
        </w:rPr>
        <w:t>2) quarterly payments of $10,5000</w:t>
      </w:r>
      <w:r w:rsidR="00D637E4">
        <w:rPr>
          <w:color w:val="000000"/>
          <w:sz w:val="24"/>
        </w:rPr>
        <w:t>.00</w:t>
      </w:r>
      <w:r>
        <w:rPr>
          <w:color w:val="000000"/>
          <w:sz w:val="24"/>
        </w:rPr>
        <w:t xml:space="preserve"> based upon submittal of invoices</w:t>
      </w:r>
      <w:r w:rsidR="00D637E4">
        <w:rPr>
          <w:color w:val="000000"/>
          <w:sz w:val="24"/>
        </w:rPr>
        <w:t xml:space="preserve">, </w:t>
      </w:r>
      <w:r>
        <w:rPr>
          <w:color w:val="000000"/>
          <w:sz w:val="24"/>
        </w:rPr>
        <w:t>twe</w:t>
      </w:r>
      <w:r w:rsidR="00B33A37">
        <w:rPr>
          <w:color w:val="000000"/>
          <w:sz w:val="24"/>
        </w:rPr>
        <w:t>lve</w:t>
      </w:r>
      <w:r>
        <w:rPr>
          <w:color w:val="000000"/>
          <w:sz w:val="24"/>
        </w:rPr>
        <w:t xml:space="preserve"> (</w:t>
      </w:r>
      <w:r w:rsidR="00B33A37">
        <w:rPr>
          <w:color w:val="000000"/>
          <w:sz w:val="24"/>
        </w:rPr>
        <w:t>1</w:t>
      </w:r>
      <w:r>
        <w:rPr>
          <w:color w:val="000000"/>
          <w:sz w:val="24"/>
        </w:rPr>
        <w:t>2) progress reports</w:t>
      </w:r>
      <w:r w:rsidR="00D637E4">
        <w:rPr>
          <w:color w:val="000000"/>
          <w:sz w:val="24"/>
        </w:rPr>
        <w:t>,</w:t>
      </w:r>
      <w:r>
        <w:rPr>
          <w:color w:val="000000"/>
          <w:sz w:val="24"/>
        </w:rPr>
        <w:t xml:space="preserve"> and </w:t>
      </w:r>
      <w:r w:rsidR="00B33A37">
        <w:rPr>
          <w:color w:val="000000"/>
          <w:sz w:val="24"/>
        </w:rPr>
        <w:t>three</w:t>
      </w:r>
      <w:r>
        <w:rPr>
          <w:color w:val="000000"/>
          <w:sz w:val="24"/>
        </w:rPr>
        <w:t xml:space="preserve"> (</w:t>
      </w:r>
      <w:r w:rsidR="00B33A37">
        <w:rPr>
          <w:color w:val="000000"/>
          <w:sz w:val="24"/>
        </w:rPr>
        <w:t>3</w:t>
      </w:r>
      <w:r>
        <w:rPr>
          <w:color w:val="000000"/>
          <w:sz w:val="24"/>
        </w:rPr>
        <w:t>) annual reports.</w:t>
      </w:r>
    </w:p>
    <w:bookmarkEnd w:id="1"/>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4.02 Other Provisions Concerning Payments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i/>
          <w:color w:val="000000"/>
          <w:sz w:val="24"/>
        </w:rPr>
        <w:t>Preparation of Invoices.</w:t>
      </w:r>
      <w:r>
        <w:rPr>
          <w:color w:val="000000"/>
          <w:sz w:val="24"/>
        </w:rPr>
        <w:t xml:space="preserve">   Invoices will be prepared in accordance with COMITE’S standard invoicing practices and will be submitted to CITY by COMITE</w:t>
      </w:r>
      <w:r w:rsidR="006E4506">
        <w:rPr>
          <w:color w:val="000000"/>
          <w:sz w:val="24"/>
        </w:rPr>
        <w:t>.</w:t>
      </w: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lastRenderedPageBreak/>
        <w:t xml:space="preserve">B.  </w:t>
      </w:r>
      <w:r w:rsidR="006E4506">
        <w:rPr>
          <w:color w:val="000000"/>
          <w:sz w:val="24"/>
        </w:rPr>
        <w:tab/>
      </w:r>
      <w:r>
        <w:rPr>
          <w:i/>
          <w:color w:val="000000"/>
          <w:sz w:val="24"/>
        </w:rPr>
        <w:t xml:space="preserve">Approval of Invoices.   </w:t>
      </w:r>
      <w:r>
        <w:rPr>
          <w:color w:val="000000"/>
          <w:sz w:val="24"/>
        </w:rPr>
        <w:t>CITY shall review invoices submitted by COMITE within 15 days of receipt and shall promptly either approve said invoices or notify COMITE of any disputed items.  Approval of invoices by CITY shall not be unreasonably withheld.</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C.  </w:t>
      </w:r>
      <w:r w:rsidR="006E4506">
        <w:rPr>
          <w:color w:val="000000"/>
          <w:sz w:val="24"/>
        </w:rPr>
        <w:tab/>
      </w:r>
      <w:r>
        <w:rPr>
          <w:i/>
          <w:color w:val="000000"/>
          <w:sz w:val="24"/>
        </w:rPr>
        <w:t>Unpaid Invoices</w:t>
      </w:r>
      <w:r>
        <w:rPr>
          <w:color w:val="000000"/>
          <w:sz w:val="24"/>
        </w:rPr>
        <w:t>.   If CITY has received and approved an invoice from COMITE for services, and if thereafter CITY fails to pay COMITE for the services and expenses covered by such invoice within 60 days of said invoice from COMITE</w:t>
      </w:r>
      <w:r w:rsidR="00246F2C">
        <w:rPr>
          <w:color w:val="000000"/>
          <w:sz w:val="24"/>
        </w:rPr>
        <w: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color w:val="000000"/>
          <w:sz w:val="24"/>
        </w:rPr>
      </w:pPr>
      <w:r>
        <w:rPr>
          <w:color w:val="000000"/>
          <w:sz w:val="24"/>
        </w:rPr>
        <w:t xml:space="preserve">D.  </w:t>
      </w:r>
      <w:r w:rsidR="006E4506">
        <w:rPr>
          <w:color w:val="000000"/>
          <w:sz w:val="24"/>
        </w:rPr>
        <w:tab/>
      </w:r>
      <w:r>
        <w:rPr>
          <w:i/>
          <w:color w:val="000000"/>
          <w:sz w:val="24"/>
        </w:rPr>
        <w:t>Payments Upon Termination.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1.   In the event of any termination under paragraph 5.04, COMITE will be entitled to invoice CITY and will be paid in accordance with this Agreement for all services satisfactorily performed or furnished as determined by CITY, including Reimbursable Expenses and COMITE charges incurred through the effective date of termination.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2.   In the event of termination by CITY for convenience or by COMITE for cause, COMITE, shall be entitled to invoice CITY and shall be paid </w:t>
      </w:r>
      <w:r w:rsidR="00246F2C">
        <w:rPr>
          <w:color w:val="000000"/>
          <w:sz w:val="24"/>
        </w:rPr>
        <w:t>for</w:t>
      </w:r>
      <w:r>
        <w:rPr>
          <w:color w:val="000000"/>
          <w:sz w:val="24"/>
        </w:rPr>
        <w:t xml:space="preserve"> related close-out costs</w:t>
      </w:r>
      <w:r w:rsidR="00246F2C">
        <w:rPr>
          <w:color w:val="000000"/>
          <w:sz w:val="24"/>
        </w:rPr>
        <w:t xml:space="preserve"> that are pre-approved by CITY, said approval will not be unreasonably withheld or delayed</w:t>
      </w:r>
      <w:r>
        <w:rPr>
          <w:color w:val="000000"/>
          <w:sz w:val="24"/>
        </w:rPr>
        <w: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E.  </w:t>
      </w:r>
      <w:r w:rsidR="006E4506">
        <w:rPr>
          <w:color w:val="000000"/>
          <w:sz w:val="24"/>
        </w:rPr>
        <w:tab/>
      </w:r>
      <w:r>
        <w:rPr>
          <w:i/>
          <w:color w:val="000000"/>
          <w:sz w:val="24"/>
        </w:rPr>
        <w:t xml:space="preserve">Records of COMITE’S Costs.  </w:t>
      </w:r>
      <w:r>
        <w:rPr>
          <w:color w:val="000000"/>
          <w:sz w:val="24"/>
        </w:rPr>
        <w:t xml:space="preserve"> Records of COMITE’S costs pertinent to COMITE’S compensation and payments under this Agreement will be kept in accordance with generally accepted accounting practices.  To the extent necessary to verify COMITE’S charges and upon CITY’S reasonable request, copies of such records will be made available to CITY at cost.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F.  </w:t>
      </w:r>
      <w:r w:rsidR="006E4506">
        <w:rPr>
          <w:color w:val="000000"/>
          <w:sz w:val="24"/>
        </w:rPr>
        <w:tab/>
      </w:r>
      <w:r>
        <w:rPr>
          <w:i/>
          <w:color w:val="000000"/>
          <w:sz w:val="24"/>
        </w:rPr>
        <w:t xml:space="preserve">Legislative Actions.   </w:t>
      </w:r>
      <w:r>
        <w:rPr>
          <w:color w:val="000000"/>
          <w:sz w:val="24"/>
        </w:rPr>
        <w:t>In the event of any legislative actions after the Effective Date of this Agreement by any level of government that impose taxes, fees or costs on COMITE services in connection with this Project, such new taxes, fees or costs shall be invoiced to and paid by CITY as a Reimbursable Expense to which a factor of 1.0 shall be applied.  Should such costs be imposed, they shall be in addition to COMITE’S estimated total compensation.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ARTICLE 5 – GENERAL CONSIDERATIONS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5.01 Standards of Performance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color w:val="000000"/>
          <w:sz w:val="24"/>
        </w:rPr>
        <w:t>The standard of care for all professional and related services performed of furnished by COMITE under this Agreement will be the care and skill ordinarily used by members of COMITE’S profession practicing under similar circumstances at the same time and in the same locality.  COMITE makes no warranties, express or implied, under this Agreement or otherwise, in connection with these services.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COMITE shall be responsible for the technical accuracy of its services, data and Documents resulting therefrom, and the CITY shall not be responsible for discovering deficiencies therein.  COMITE shall correct such deficiencies without additional compensation, except to the extent that such action is directly attributable to deficiencies in CITY-furnished information.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C.  </w:t>
      </w:r>
      <w:r w:rsidR="006E4506">
        <w:rPr>
          <w:color w:val="000000"/>
          <w:sz w:val="24"/>
        </w:rPr>
        <w:tab/>
      </w:r>
      <w:r>
        <w:rPr>
          <w:color w:val="000000"/>
          <w:sz w:val="24"/>
        </w:rPr>
        <w:t>COMITE shall maintain on file in legible form, for a period of five years following the completion of its services, all its Documents, records (fiscal and other) and design calculations pertinent to its performance under this Agreement.  A copy of these shall be available to the CITY at cost.</w:t>
      </w:r>
    </w:p>
    <w:p w:rsidR="006E4506"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D.   </w:t>
      </w:r>
      <w:r w:rsidR="006E4506">
        <w:rPr>
          <w:color w:val="000000"/>
          <w:sz w:val="24"/>
        </w:rPr>
        <w:tab/>
      </w:r>
      <w:r>
        <w:rPr>
          <w:color w:val="000000"/>
          <w:sz w:val="24"/>
        </w:rPr>
        <w:t>COMITE may employ consultants, as COMITE deems necessary to assist in performance or furnishing of such services.  COMITE shall not be required to employ any consultants unacceptable to</w:t>
      </w:r>
      <w:r w:rsidR="00246F2C">
        <w:rPr>
          <w:color w:val="000000"/>
          <w:sz w:val="24"/>
        </w:rPr>
        <w:t xml:space="preserve"> CITY</w:t>
      </w:r>
      <w:r>
        <w:rPr>
          <w:color w:val="000000"/>
          <w:sz w:val="24"/>
        </w:rPr>
        <w: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pStyle w:val="BodyText"/>
      </w:pPr>
      <w:r>
        <w:t xml:space="preserve">E.   </w:t>
      </w:r>
      <w:r w:rsidR="006E4506">
        <w:tab/>
      </w:r>
      <w:r>
        <w:t>CITY and COMITE shall comply with applicable Laws and Regulations and with standards mandated by CITY.  This Agreement is based on these requirements as of its Effective Date.  Changes to these requirements after the Effective Date of this Agreement may be the basis for modifications to CITY’S responsibilities and to the scope, schedule, and compensation of or for the COMITE’S services.</w:t>
      </w:r>
    </w:p>
    <w:p w:rsidR="006E4506" w:rsidRDefault="006E4506">
      <w:pPr>
        <w:pStyle w:val="BodyTextIndent"/>
      </w:pPr>
    </w:p>
    <w:p w:rsidR="000C1FA7" w:rsidRDefault="000C1FA7" w:rsidP="006E4506">
      <w:pPr>
        <w:pStyle w:val="BodyTextIndent"/>
        <w:ind w:left="0"/>
      </w:pPr>
      <w:r>
        <w:t xml:space="preserve">F.   </w:t>
      </w:r>
      <w:r w:rsidR="006E4506">
        <w:tab/>
      </w:r>
      <w:r>
        <w:t xml:space="preserve">Unless indicated otherwise by CITY at the time of transmittal to COMITE, CITY shall be responsible for, and COMITE may rely on, the accuracy and completeness of requirements, programs, instructions, reports, data, and other information furnished by CITY pursuant to this Agreement. </w:t>
      </w:r>
    </w:p>
    <w:p w:rsidR="006E4506"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
        <w:jc w:val="both"/>
        <w:rPr>
          <w:color w:val="000000"/>
          <w:sz w:val="24"/>
        </w:rPr>
      </w:pPr>
    </w:p>
    <w:p w:rsidR="000C1FA7" w:rsidRDefault="000C1FA7" w:rsidP="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G.   </w:t>
      </w:r>
      <w:r w:rsidR="006E4506">
        <w:rPr>
          <w:color w:val="000000"/>
          <w:sz w:val="24"/>
        </w:rPr>
        <w:tab/>
      </w:r>
      <w:r>
        <w:rPr>
          <w:color w:val="000000"/>
          <w:sz w:val="24"/>
        </w:rPr>
        <w:t>COMITE shall not be requested to sign any documents, no matter by whom requested, that would result in COMITE’S having to certify, guarantee or warrant the existence of conditions whose existence COMITE cannot ascertain and, within the scope of COMITE’S services hereunder have not been and could not be ascertained.  CITY agrees not to make resolution of any dispute with COMITE or payment of any amount due to COMITE in any way contingent upon COMITE signing any such certification.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p>
    <w:p w:rsidR="000C1FA7" w:rsidRDefault="000C1FA7" w:rsidP="009B7E68">
      <w:pPr>
        <w:rPr>
          <w:b/>
          <w:color w:val="000000"/>
          <w:sz w:val="24"/>
        </w:rPr>
      </w:pPr>
      <w:r>
        <w:rPr>
          <w:color w:val="000000"/>
          <w:sz w:val="24"/>
        </w:rPr>
        <w:t xml:space="preserve">H.   </w:t>
      </w:r>
      <w:r w:rsidR="006E4506">
        <w:rPr>
          <w:color w:val="000000"/>
          <w:sz w:val="24"/>
        </w:rPr>
        <w:tab/>
      </w:r>
      <w:r>
        <w:rPr>
          <w:color w:val="000000"/>
          <w:sz w:val="24"/>
        </w:rPr>
        <w:t xml:space="preserve">Material, Equipment and Services to be Provided.  COMITE agrees to provide </w:t>
      </w:r>
      <w:r>
        <w:rPr>
          <w:sz w:val="24"/>
        </w:rPr>
        <w:t>all equipment and consulting services necessary to perform COMITE'S obligations under this</w:t>
      </w:r>
      <w:r w:rsidR="000A4170">
        <w:rPr>
          <w:sz w:val="24"/>
        </w:rPr>
        <w:t xml:space="preserve"> </w:t>
      </w:r>
      <w:r w:rsidRPr="000A4170">
        <w:rPr>
          <w:sz w:val="24"/>
          <w:szCs w:val="24"/>
        </w:rPr>
        <w:t xml:space="preserve">AGREEMENT except as otherwise expressly provided herein.  </w:t>
      </w:r>
      <w:r w:rsidRPr="00182506">
        <w:rPr>
          <w:sz w:val="24"/>
          <w:szCs w:val="24"/>
        </w:rPr>
        <w:t>COMITE agrees to provide all</w:t>
      </w:r>
      <w:r w:rsidR="000A4170" w:rsidRPr="00182506">
        <w:rPr>
          <w:sz w:val="24"/>
          <w:szCs w:val="24"/>
        </w:rPr>
        <w:t xml:space="preserve"> </w:t>
      </w:r>
      <w:r w:rsidRPr="00182506">
        <w:rPr>
          <w:sz w:val="24"/>
          <w:szCs w:val="24"/>
        </w:rPr>
        <w:t>other necessary manpower, materials, equipment, services and facilities necessary to complete the Monitoring as called for by this AGREEMENT and agrees to bear the cost of all analytical costs including, but not limited to: laboratory fees, field sampling and testing fees, sample vessels and equipment, and related expenses.</w:t>
      </w:r>
      <w:r w:rsidRPr="000A4170">
        <w:rPr>
          <w:sz w:val="24"/>
          <w:szCs w:val="24"/>
        </w:rPr>
        <w:t xml:space="preserve">  The CITY agrees to provide and maintain in usable condition the following material, equipment and services: one airboat as needed, twenty-six (26) leaf litter boxes (build to specifications provided by COMITE), two (2) boardwalks 100 meters in length (treated material), two (2) ft. above high water level, two boards (24 inches) wide to facilitate sampling (based on </w:t>
      </w:r>
      <w:r w:rsidRPr="00182506">
        <w:rPr>
          <w:sz w:val="24"/>
          <w:szCs w:val="24"/>
        </w:rPr>
        <w:t>specifications of COMITE) and three (3) water level loggers (based on specifications of COMITE)</w:t>
      </w:r>
      <w:r w:rsidR="00246F2C">
        <w:rPr>
          <w:b/>
          <w:color w:val="000000"/>
          <w:sz w:val="24"/>
        </w:rPr>
        <w:t>.</w:t>
      </w:r>
      <w:r>
        <w:rPr>
          <w:b/>
          <w:color w:val="000000"/>
          <w:sz w:val="24"/>
        </w:rPr>
        <w:t>5.02   Authorized Project Representatives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 xml:space="preserve"> </w:t>
      </w:r>
      <w:r>
        <w:rPr>
          <w:color w:val="000000"/>
          <w:sz w:val="24"/>
        </w:rPr>
        <w:t xml:space="preserve">A.  </w:t>
      </w:r>
      <w:r w:rsidR="006E4506">
        <w:rPr>
          <w:color w:val="000000"/>
          <w:sz w:val="24"/>
        </w:rPr>
        <w:tab/>
      </w:r>
      <w:r>
        <w:rPr>
          <w:color w:val="000000"/>
          <w:sz w:val="24"/>
        </w:rPr>
        <w:t>Contemporaneous with the execution of this Agreement, COMITE and CITY shall designate specific individuals to serve as COMITE’S and CITY’S representatives with respect to the services to be performed or furnished by COMITE under this Agreement.  Such individuals shall have the authority to transmit instructions, receive information and render decisions relative to the Project on behalf of each respective party.</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5.03   Use of Documents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A.  </w:t>
      </w:r>
      <w:r w:rsidR="006E4506">
        <w:rPr>
          <w:color w:val="000000"/>
          <w:sz w:val="24"/>
        </w:rPr>
        <w:tab/>
      </w:r>
      <w:r>
        <w:rPr>
          <w:color w:val="000000"/>
          <w:sz w:val="24"/>
        </w:rPr>
        <w:t>All Documents prepared or furnished by COMITE pursuant to this Agreement are instruments of service in respect to the Project and COMITE may retain an ownership and property interest therein (including the right of re-use at the discretion of COMITE) whether or not the Project is completed</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B.  </w:t>
      </w:r>
      <w:r w:rsidR="006E4506">
        <w:rPr>
          <w:color w:val="000000"/>
          <w:sz w:val="24"/>
        </w:rPr>
        <w:tab/>
      </w:r>
      <w:r>
        <w:rPr>
          <w:color w:val="000000"/>
          <w:sz w:val="24"/>
        </w:rPr>
        <w:t>Copies of CITY-furnished data that may be relied upon by COMITE are limited to the printed copies (also known as hard copies) that are delivered to COMITE.  Files in electronic media format of text, data, or graphics, or of other types that are furnished by CITY to COMITE are only for convenience of COMITE.  Any conclusion or information obtained or derived from such electronic files will be at the user’s sole risk.</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C.  </w:t>
      </w:r>
      <w:r w:rsidR="006E4506">
        <w:rPr>
          <w:color w:val="000000"/>
          <w:sz w:val="24"/>
        </w:rPr>
        <w:tab/>
      </w:r>
      <w:r>
        <w:rPr>
          <w:color w:val="000000"/>
          <w:sz w:val="24"/>
        </w:rPr>
        <w:t>Copies of Documents that may be relied upon by CITY are limited to the printed copies (also known as hard copies) that are signed or sealed by COMITE.  Files in electronic media format of text, data, or graphics, or of other types that are furnished by COMITE to CITY are only for the convenience of CITY.  Any conclusion or information obtained or derived from such electronic files will be at the user’s sole risk.</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D.  </w:t>
      </w:r>
      <w:r w:rsidR="006E4506">
        <w:rPr>
          <w:color w:val="000000"/>
          <w:sz w:val="24"/>
        </w:rPr>
        <w:tab/>
      </w:r>
      <w:r>
        <w:rPr>
          <w:color w:val="000000"/>
          <w:sz w:val="24"/>
        </w:rPr>
        <w:t xml:space="preserve">Because data stored in electronic media format can deteriorate or be modified inadvertently or otherwise without authorization of the data’s creator, the party receiving electronic files agrees that it will perform acceptance tests or procedures within 60 days, after which the receiving party shall be deemed to have accepted the data thus transferred.  However, if COMITE’S electronic files are delivered to CITY for CITY’S delivery, the 60-day acceptance period will be corrected by the party delivering the electronic files.  COMITE shall not be responsible to maintain documents stored in electronic media format after acceptance by CITY.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E.  </w:t>
      </w:r>
      <w:r w:rsidR="006E4506">
        <w:rPr>
          <w:color w:val="000000"/>
          <w:sz w:val="24"/>
        </w:rPr>
        <w:tab/>
      </w:r>
      <w:r>
        <w:rPr>
          <w:color w:val="000000"/>
          <w:sz w:val="24"/>
        </w:rPr>
        <w:t>If there is a discrepancy between the electronic files and the hard copies, the hard copies govern.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F.  </w:t>
      </w:r>
      <w:r w:rsidR="006E4506">
        <w:rPr>
          <w:color w:val="000000"/>
          <w:sz w:val="24"/>
        </w:rPr>
        <w:tab/>
      </w:r>
      <w:r>
        <w:rPr>
          <w:color w:val="000000"/>
          <w:sz w:val="24"/>
        </w:rPr>
        <w:t>When transferring documents in electronic media format, neither COMITE nor CITY make representations as to long-term compatibility, usability or readability of documents resulting from the use of software application packages, operating systems, or computer hardware differing from those used by COMITE and CITY, respectively, at the completion of the Project.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G.  </w:t>
      </w:r>
      <w:r w:rsidR="006E4506">
        <w:rPr>
          <w:color w:val="000000"/>
          <w:sz w:val="24"/>
        </w:rPr>
        <w:tab/>
      </w:r>
      <w:r>
        <w:rPr>
          <w:color w:val="000000"/>
          <w:sz w:val="24"/>
        </w:rPr>
        <w:t xml:space="preserve">CITY may make and retain copies of Documents for information and reference in connection with the use and occupancy of the Project by CITY’S related design services.  Such Documents are not intended or represented to be suitable for re-use by CITY, CITY’S, or others on extensions of the Project or on any other project.  Any such re-use or modification without written verification or adaptation by COMITE as appropriate for the specific purpose intended will be at the re-user’s sole risk and without liability or legal exposure to COMITE or to COMITE’S consultants.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H.  </w:t>
      </w:r>
      <w:r w:rsidR="006E4506">
        <w:rPr>
          <w:color w:val="000000"/>
          <w:sz w:val="24"/>
        </w:rPr>
        <w:tab/>
      </w:r>
      <w:r>
        <w:rPr>
          <w:color w:val="000000"/>
          <w:sz w:val="24"/>
        </w:rPr>
        <w:t>Any verification or adaptation of the Documents for extensions of the Project or for any other project will entitle COMITE to further compensation at rates to be agreed upon by CITY and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5.04   Termination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6E4506">
        <w:rPr>
          <w:color w:val="000000"/>
          <w:sz w:val="24"/>
        </w:rPr>
        <w:tab/>
      </w:r>
      <w:r>
        <w:rPr>
          <w:color w:val="000000"/>
          <w:sz w:val="24"/>
        </w:rPr>
        <w:t>The obligation to provide further services under this Agreement may be terminated:</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r w:rsidR="006E4506">
        <w:rPr>
          <w:color w:val="000000"/>
          <w:sz w:val="24"/>
        </w:rPr>
        <w:tab/>
      </w:r>
      <w:r>
        <w:rPr>
          <w:color w:val="000000"/>
          <w:sz w:val="24"/>
        </w:rPr>
        <w:t xml:space="preserve">1.   </w:t>
      </w:r>
      <w:r w:rsidR="006E4506">
        <w:rPr>
          <w:color w:val="000000"/>
          <w:sz w:val="24"/>
        </w:rPr>
        <w:tab/>
      </w:r>
      <w:r>
        <w:rPr>
          <w:i/>
          <w:color w:val="000000"/>
          <w:sz w:val="24"/>
        </w:rPr>
        <w:t>For cause</w:t>
      </w:r>
      <w:r w:rsidR="006E4506">
        <w:rPr>
          <w:i/>
          <w:color w:val="000000"/>
          <w:sz w:val="24"/>
        </w:rPr>
        <w: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ab/>
      </w:r>
      <w:r w:rsidR="000C1FA7">
        <w:rPr>
          <w:color w:val="000000"/>
          <w:sz w:val="24"/>
        </w:rPr>
        <w:t xml:space="preserve">a.  </w:t>
      </w:r>
      <w:r>
        <w:rPr>
          <w:color w:val="000000"/>
          <w:sz w:val="24"/>
        </w:rPr>
        <w:tab/>
      </w:r>
      <w:r w:rsidR="000C1FA7">
        <w:rPr>
          <w:color w:val="000000"/>
          <w:sz w:val="24"/>
        </w:rPr>
        <w:t>By either party upon 30 days written notice in the event of substantial failure by the other party to perform in accordance with the terms hereof through no fault of the terminating party.  Notwithstanding the foregoing, this Agreement will not terminate as a result of such substantial failure if the party receiving such notice begins, within seven days or receipt of such notice, to correct its failure to perform and proceed diligently to cure such failure within no more than 30 days of receipt thereof.  However, if and to the extent such substantial failure cannot be reasonably cured within such 30-day period, and if such party has diligently attempted to cure the same and thereafter continues diligently to cure the same, then the cure period provided for herein shall extend up to, but in no case more than, 60 days after the date of receipt of the notice.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b/>
      </w:r>
      <w:r w:rsidR="006E4506">
        <w:rPr>
          <w:color w:val="000000"/>
          <w:sz w:val="24"/>
        </w:rPr>
        <w:tab/>
      </w:r>
      <w:r>
        <w:rPr>
          <w:color w:val="000000"/>
          <w:sz w:val="24"/>
        </w:rPr>
        <w:t xml:space="preserve">b.  </w:t>
      </w:r>
      <w:r w:rsidR="006E4506">
        <w:rPr>
          <w:color w:val="000000"/>
          <w:sz w:val="24"/>
        </w:rPr>
        <w:tab/>
      </w:r>
      <w:r>
        <w:rPr>
          <w:color w:val="000000"/>
          <w:sz w:val="24"/>
        </w:rPr>
        <w:t>By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p>
    <w:p w:rsidR="000C1FA7"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ab/>
      </w:r>
      <w:r w:rsidR="000C1FA7">
        <w:rPr>
          <w:color w:val="000000"/>
          <w:sz w:val="24"/>
        </w:rPr>
        <w:t xml:space="preserve">1) </w:t>
      </w:r>
      <w:r>
        <w:rPr>
          <w:color w:val="000000"/>
          <w:sz w:val="24"/>
        </w:rPr>
        <w:tab/>
      </w:r>
      <w:r w:rsidR="000C1FA7">
        <w:rPr>
          <w:color w:val="000000"/>
          <w:sz w:val="24"/>
        </w:rPr>
        <w:t>upon seven days written notice if COMITE believes that COMITE is being requested by CITY to furnish or perform services contrary to COMITE’S responsibilities as a licensed professional; or</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ab/>
      </w:r>
      <w:r w:rsidR="000C1FA7">
        <w:rPr>
          <w:color w:val="000000"/>
          <w:sz w:val="24"/>
        </w:rPr>
        <w:t xml:space="preserve">2) </w:t>
      </w:r>
      <w:r>
        <w:rPr>
          <w:color w:val="000000"/>
          <w:sz w:val="24"/>
        </w:rPr>
        <w:tab/>
      </w:r>
      <w:r w:rsidR="000C1FA7">
        <w:rPr>
          <w:color w:val="000000"/>
          <w:sz w:val="24"/>
        </w:rPr>
        <w:t>upon seven days written notice if COMITE’S services for the Project are delayed or suspended for more than 90 days for reasons beyond COMITE’S control.</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ab/>
      </w:r>
      <w:r w:rsidR="000C1FA7">
        <w:rPr>
          <w:color w:val="000000"/>
          <w:sz w:val="24"/>
        </w:rPr>
        <w:t xml:space="preserve">3) </w:t>
      </w:r>
      <w:r>
        <w:rPr>
          <w:color w:val="000000"/>
          <w:sz w:val="24"/>
        </w:rPr>
        <w:tab/>
      </w:r>
      <w:r w:rsidR="000C1FA7">
        <w:rPr>
          <w:color w:val="000000"/>
          <w:sz w:val="24"/>
        </w:rPr>
        <w:t>COMITE shall have no liability to CITY on account of termination under paragraph 5.06.A.</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r w:rsidR="006E4506">
        <w:rPr>
          <w:color w:val="000000"/>
          <w:sz w:val="24"/>
        </w:rPr>
        <w:tab/>
      </w:r>
      <w:r>
        <w:rPr>
          <w:color w:val="000000"/>
          <w:sz w:val="24"/>
        </w:rPr>
        <w:t xml:space="preserve">2.   </w:t>
      </w:r>
      <w:r w:rsidR="006E4506">
        <w:rPr>
          <w:color w:val="000000"/>
          <w:sz w:val="24"/>
        </w:rPr>
        <w:tab/>
      </w:r>
      <w:r>
        <w:rPr>
          <w:i/>
          <w:color w:val="000000"/>
          <w:sz w:val="24"/>
        </w:rPr>
        <w:t>For convenience: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b/>
      </w:r>
      <w:r w:rsidR="006E4506">
        <w:rPr>
          <w:color w:val="000000"/>
          <w:sz w:val="24"/>
        </w:rPr>
        <w:tab/>
      </w:r>
      <w:r>
        <w:rPr>
          <w:color w:val="000000"/>
          <w:sz w:val="24"/>
        </w:rPr>
        <w:t xml:space="preserve">a.  </w:t>
      </w:r>
      <w:r w:rsidR="006E4506">
        <w:rPr>
          <w:color w:val="000000"/>
          <w:sz w:val="24"/>
        </w:rPr>
        <w:tab/>
      </w:r>
      <w:r>
        <w:rPr>
          <w:color w:val="000000"/>
          <w:sz w:val="24"/>
        </w:rPr>
        <w:t>By CITY effective upon receipt of notice by COMITE.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6E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ab/>
      </w:r>
      <w:r w:rsidR="000C1FA7">
        <w:rPr>
          <w:color w:val="000000"/>
          <w:sz w:val="24"/>
        </w:rPr>
        <w:t xml:space="preserve">b.  </w:t>
      </w:r>
      <w:r>
        <w:rPr>
          <w:color w:val="000000"/>
          <w:sz w:val="24"/>
        </w:rPr>
        <w:tab/>
      </w:r>
      <w:r w:rsidR="000C1FA7">
        <w:rPr>
          <w:color w:val="000000"/>
          <w:sz w:val="24"/>
        </w:rPr>
        <w:t>By COMITE, if COMITE’S services under this Agreement cannot be performed because of a Hazardous Environmental Condition.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6E4506">
        <w:rPr>
          <w:color w:val="000000"/>
          <w:sz w:val="24"/>
        </w:rPr>
        <w:tab/>
      </w:r>
      <w:r>
        <w:rPr>
          <w:color w:val="000000"/>
          <w:sz w:val="24"/>
        </w:rPr>
        <w:t>CITY may establish the effective date of termination under paragraph 5.04A.1up to 30 days later than otherwise provided to allow COMITE to demobilize personnel and equipment, to complete tasks whose value would otherwise be lost, to prepare notes as to the status of completed and uncompleted tasks, and to assemble materials for the Project in orderly files.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86693C" w:rsidRDefault="0086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5.05</w:t>
      </w:r>
      <w:r>
        <w:rPr>
          <w:b/>
          <w:color w:val="000000"/>
          <w:sz w:val="24"/>
        </w:rPr>
        <w:tab/>
        <w:t>Insurance</w:t>
      </w:r>
    </w:p>
    <w:p w:rsidR="0086693C" w:rsidRDefault="0086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FF7979" w:rsidRPr="009B7E68" w:rsidRDefault="00FF7979" w:rsidP="009B7E6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sidRPr="009B7E68">
        <w:rPr>
          <w:color w:val="000000"/>
          <w:sz w:val="24"/>
        </w:rPr>
        <w:t>COMITE shall secure and maintain, at its expense, such insurance that will protect it, and the CITY, from claims under the Louisiana Worker’s Compensation laws, and any claims for bodily injury, death, or property damage which may arise from the error, or omission, or negligence of COMITE, its employees, or assigns, of professional services provided under this Agreement.</w:t>
      </w:r>
    </w:p>
    <w:p w:rsidR="00FF7979" w:rsidRDefault="00FF7979" w:rsidP="00FF797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sidRPr="009B7E68">
        <w:rPr>
          <w:color w:val="000000"/>
          <w:sz w:val="24"/>
        </w:rPr>
        <w:t xml:space="preserve"> All certificates of insurance shall be furnished to the CITY, and said insurance shall not be canceled without thirty (30) days prior notice of cancellation given to the CITY, in writing. </w:t>
      </w:r>
      <w:r>
        <w:rPr>
          <w:color w:val="000000"/>
          <w:sz w:val="24"/>
        </w:rPr>
        <w:t>COMITE</w:t>
      </w:r>
      <w:r w:rsidRPr="009B7E68">
        <w:rPr>
          <w:color w:val="000000"/>
          <w:sz w:val="24"/>
        </w:rPr>
        <w:t xml:space="preserve"> shall provide proof of liability and workers’ compensation insurance to </w:t>
      </w:r>
      <w:r>
        <w:rPr>
          <w:color w:val="000000"/>
          <w:sz w:val="24"/>
        </w:rPr>
        <w:t xml:space="preserve">CITY </w:t>
      </w:r>
      <w:r w:rsidRPr="009B7E68">
        <w:rPr>
          <w:color w:val="000000"/>
          <w:sz w:val="24"/>
        </w:rPr>
        <w:t xml:space="preserve">with $1,000,000.00 minimum limits. (Said policies and Declaration sheets to be delivered to the CITY before commencement of work performed under this Agreement.) </w:t>
      </w:r>
    </w:p>
    <w:p w:rsidR="0086693C" w:rsidRPr="009B7E68" w:rsidRDefault="00FF7979" w:rsidP="009B7E6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sidRPr="009B7E68">
        <w:rPr>
          <w:color w:val="000000"/>
          <w:sz w:val="24"/>
        </w:rPr>
        <w:t>The CITY shall be named an additional insured and a waiver of subrogation in favor of the CITY shall be indicated on the certificate of insurance</w:t>
      </w:r>
      <w:r w:rsidR="0086693C" w:rsidRPr="009B7E68">
        <w:rPr>
          <w:color w:val="000000"/>
          <w:sz w:val="24"/>
        </w:rPr>
        <w:t>.</w:t>
      </w:r>
    </w:p>
    <w:p w:rsidR="0086693C" w:rsidRPr="009B7E68" w:rsidRDefault="00866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5.0</w:t>
      </w:r>
      <w:r w:rsidR="0086693C">
        <w:rPr>
          <w:b/>
          <w:color w:val="000000"/>
          <w:sz w:val="24"/>
        </w:rPr>
        <w:t>6</w:t>
      </w:r>
      <w:r>
        <w:rPr>
          <w:b/>
          <w:color w:val="000000"/>
          <w:sz w:val="24"/>
        </w:rPr>
        <w:t xml:space="preserve">   Dispute Resolution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r w:rsidR="0059073F">
        <w:rPr>
          <w:color w:val="000000"/>
          <w:sz w:val="24"/>
        </w:rPr>
        <w:t>A.</w:t>
      </w:r>
      <w:r w:rsidR="0059073F">
        <w:rPr>
          <w:color w:val="000000"/>
          <w:sz w:val="24"/>
        </w:rPr>
        <w:tab/>
      </w:r>
      <w:r>
        <w:rPr>
          <w:color w:val="000000"/>
          <w:sz w:val="24"/>
        </w:rPr>
        <w:t>CITY and COMITE agree to negotiate all disputes between them in good faith for a period of ten days from the date of notice prior to exercising their rights under other provisions of this Agreement, or under law.</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07   </w:t>
      </w:r>
      <w:r>
        <w:rPr>
          <w:b/>
          <w:color w:val="000000"/>
          <w:sz w:val="24"/>
        </w:rPr>
        <w:t>Hazardous Environmental Condition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CITY has disclosed all data available to CITY concerning known or suspected Hazardous Environmental Conditions or has represented that, to the best of CITY’S knowledge, a Hazardous Environmental Condition does not exist at or near the site.</w:t>
      </w:r>
    </w:p>
    <w:p w:rsid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B.  </w:t>
      </w:r>
      <w:r w:rsidR="0059073F">
        <w:rPr>
          <w:color w:val="000000"/>
          <w:sz w:val="24"/>
        </w:rPr>
        <w:tab/>
      </w:r>
      <w:r>
        <w:rPr>
          <w:color w:val="000000"/>
          <w:sz w:val="24"/>
        </w:rPr>
        <w:t>Based on CITY’S disclosures and representations to COMITE, to the best of its knowledge, has disclosed to COMITE the existence of all known Asbestos, PCBs, Petroleum, Hazardous Waste, or Radioactive Material, if any, located at or near the Site including type, quantity and location.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C.  </w:t>
      </w:r>
      <w:r w:rsidR="0059073F">
        <w:rPr>
          <w:color w:val="000000"/>
          <w:sz w:val="24"/>
        </w:rPr>
        <w:tab/>
      </w:r>
      <w:r>
        <w:rPr>
          <w:color w:val="000000"/>
          <w:sz w:val="24"/>
        </w:rPr>
        <w:t>If any Hazardous Environmental Condition is encountered, or alleged, COMITE shall have the obligation to notify CITY and, to the extent of applicable Laws and Regulations, appropriate governmental officials.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D.  </w:t>
      </w:r>
      <w:r w:rsidR="0059073F">
        <w:rPr>
          <w:color w:val="000000"/>
          <w:sz w:val="24"/>
        </w:rPr>
        <w:tab/>
      </w:r>
      <w:r>
        <w:rPr>
          <w:color w:val="000000"/>
          <w:sz w:val="24"/>
        </w:rPr>
        <w:t>It is acknowledged by both parties that COMITE’S scope of work does not include any services related to an undisclosed Hazardous Environmental Condition.  In the event COMITE or any party encounters a Hazardous Environmental Condition, COMITE may, at its option and without liability for consequential or any other damages, suspend performance of services on the portion of the Project affected thereby until CITY or other appropriate party: (</w:t>
      </w:r>
      <w:r w:rsidR="00B173D1">
        <w:rPr>
          <w:color w:val="000000"/>
          <w:sz w:val="24"/>
        </w:rPr>
        <w:t>i</w:t>
      </w:r>
      <w:r>
        <w:rPr>
          <w:color w:val="000000"/>
          <w:sz w:val="24"/>
        </w:rPr>
        <w:t>) retains appropriate specialist COMITE(s) or CITY(s) to identify and, as appropriate, abate, remediate, or remove the Hazardous Environmental Condition; and (ii) warrants that the Site is in full compliance with applicable Laws and Regulations.</w:t>
      </w:r>
    </w:p>
    <w:p w:rsid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E.  </w:t>
      </w:r>
      <w:r w:rsidR="0059073F">
        <w:rPr>
          <w:color w:val="000000"/>
          <w:sz w:val="24"/>
        </w:rPr>
        <w:tab/>
      </w:r>
      <w:r>
        <w:rPr>
          <w:color w:val="000000"/>
          <w:sz w:val="24"/>
        </w:rPr>
        <w:t>CITY acknowledges and agrees that COMITE is performing professional services for CITY and that COMITE is not and shall not be required to become an “arranger”, “operator”, “generator”, or “transporter” of hazardous substances, as defined in the Comprehensive Environmental Response, Compensation and Liabilities Act of 1990 (CERCLA), which are or may be encountered at or near the Site in connection with COMITE’S activities under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3816DB" w:rsidRDefault="003816DB">
      <w:pPr>
        <w:rPr>
          <w:b/>
          <w:color w:val="000000"/>
          <w:sz w:val="24"/>
        </w:rPr>
      </w:pPr>
      <w:r>
        <w:rPr>
          <w:b/>
          <w:color w:val="000000"/>
          <w:sz w:val="24"/>
        </w:rPr>
        <w:br w:type="page"/>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08   </w:t>
      </w:r>
      <w:r>
        <w:rPr>
          <w:b/>
          <w:color w:val="000000"/>
          <w:sz w:val="24"/>
        </w:rPr>
        <w:t>Allocation of Risks</w:t>
      </w:r>
    </w:p>
    <w:p w:rsid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color w:val="000000"/>
          <w:sz w:val="24"/>
        </w:rPr>
      </w:pPr>
      <w:r>
        <w:rPr>
          <w:color w:val="000000"/>
          <w:sz w:val="24"/>
        </w:rPr>
        <w:t xml:space="preserve">A.  </w:t>
      </w:r>
      <w:r w:rsidR="0059073F">
        <w:rPr>
          <w:color w:val="000000"/>
          <w:sz w:val="24"/>
        </w:rPr>
        <w:tab/>
      </w:r>
      <w:r>
        <w:rPr>
          <w:i/>
          <w:color w:val="000000"/>
          <w:sz w:val="24"/>
        </w:rPr>
        <w:t>Indemnification.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1.  </w:t>
      </w:r>
      <w:r w:rsidR="0059073F">
        <w:rPr>
          <w:color w:val="000000"/>
          <w:sz w:val="24"/>
        </w:rPr>
        <w:tab/>
      </w:r>
      <w:r>
        <w:rPr>
          <w:color w:val="000000"/>
          <w:sz w:val="24"/>
        </w:rPr>
        <w:t>To the fullest extent permitted by law, COMITE shall indemnify</w:t>
      </w:r>
      <w:r w:rsidR="00D637E4">
        <w:rPr>
          <w:color w:val="000000"/>
          <w:sz w:val="24"/>
        </w:rPr>
        <w:t xml:space="preserve">, </w:t>
      </w:r>
      <w:r>
        <w:rPr>
          <w:color w:val="000000"/>
          <w:sz w:val="24"/>
        </w:rPr>
        <w:t>hold harmless</w:t>
      </w:r>
      <w:r w:rsidR="00D637E4">
        <w:rPr>
          <w:color w:val="000000"/>
          <w:sz w:val="24"/>
        </w:rPr>
        <w:t>, and defend the</w:t>
      </w:r>
      <w:r>
        <w:rPr>
          <w:color w:val="000000"/>
          <w:sz w:val="24"/>
        </w:rPr>
        <w:t xml:space="preserve"> CITY, CITY’S consultants, CITY’S officers, directors, partners and employees from and against any and all costs, losses and damages (including, but not limited to, all fees and charges of CITY'S, architects, attorneys, and other professionals and all court or arbitration or other dispute resolution costs) caused solely by the negligent acts or omissions of COMITE or COMITE’S officers, directors, partners, employees, or COMITE’S consultants in the performance and furnishing of COMITE’S services under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2.  </w:t>
      </w:r>
      <w:r w:rsidR="0059073F">
        <w:rPr>
          <w:color w:val="000000"/>
          <w:sz w:val="24"/>
        </w:rPr>
        <w:tab/>
      </w:r>
      <w:r>
        <w:rPr>
          <w:color w:val="000000"/>
          <w:sz w:val="24"/>
        </w:rPr>
        <w:t>To the fullest extent permitted by law, CITY shall indemnify and hold harmless COMITE, and COMITE’S officers, directors, partners and employees from and against any and all costs, losses and damages (including, but not limited to, all fees and charges of CITY'S, architects, attorneys, and other professionals and all court or arbitration or other dispute resolution costs) caused solely by the negligent acts or omissions of CITY or CITY’S officers, directors, partners, employees, and CITY’S consultants with respect to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 3.  </w:t>
      </w:r>
      <w:r w:rsidR="0059073F">
        <w:rPr>
          <w:color w:val="000000"/>
          <w:sz w:val="24"/>
        </w:rPr>
        <w:tab/>
      </w:r>
      <w:r>
        <w:rPr>
          <w:color w:val="000000"/>
          <w:sz w:val="24"/>
        </w:rPr>
        <w:t>To the fullest extent permitted by law, COMITE’S total liability to CITY and anyone claiming by, through, or under CITY for any cost, loss or damages caused in part by the negligence of COMITE, including those for whom COMITE is responsible, and in part by the negligence of CITY or any other negligent entity or individual, shall not exceed the percentage share that COMITE’S negligence bears to the total negligence of CITY, COMITE, and all other negligent entities and individuals.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4.  </w:t>
      </w:r>
      <w:r w:rsidR="0059073F">
        <w:rPr>
          <w:color w:val="000000"/>
          <w:sz w:val="24"/>
        </w:rPr>
        <w:tab/>
      </w:r>
      <w:r>
        <w:rPr>
          <w:color w:val="000000"/>
          <w:sz w:val="24"/>
        </w:rPr>
        <w:t>To the fullest extent permitted by law, CITY’S total liability to COMITE and anyone claiming by, through, or under COMITE for any cost, loss or damages caused in part by the negligence of CITY, and in part by the negligence of COMITE or any other negligent entity or individual, shall not exceed the percentage share that CITY’S negligence bears to the total negligence of COMITE, CITY, and all other negligent entities and individuals.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59073F"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5.  </w:t>
      </w:r>
      <w:r w:rsidR="0059073F">
        <w:rPr>
          <w:color w:val="000000"/>
          <w:sz w:val="24"/>
        </w:rPr>
        <w:tab/>
      </w:r>
      <w:r>
        <w:rPr>
          <w:color w:val="000000"/>
          <w:sz w:val="24"/>
        </w:rPr>
        <w:t>CITY’S indemnity with respect to a Hazardous Environmental Condition, if any, is contained in the Prime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A4170" w:rsidRDefault="000A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09</w:t>
      </w:r>
      <w:r>
        <w:rPr>
          <w:b/>
          <w:color w:val="000000"/>
          <w:sz w:val="24"/>
        </w:rPr>
        <w:tab/>
        <w:t>Appropriation of Funds</w:t>
      </w:r>
    </w:p>
    <w:p w:rsidR="000A4170" w:rsidRDefault="000A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b/>
      </w:r>
    </w:p>
    <w:p w:rsidR="00861F4E"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w:t>
      </w:r>
      <w:r>
        <w:rPr>
          <w:color w:val="000000"/>
          <w:sz w:val="24"/>
        </w:rPr>
        <w:tab/>
      </w:r>
      <w:r w:rsidR="000A4170">
        <w:rPr>
          <w:color w:val="000000"/>
          <w:sz w:val="24"/>
        </w:rPr>
        <w:t xml:space="preserve">The continuation of this </w:t>
      </w:r>
      <w:r w:rsidR="00861F4E">
        <w:rPr>
          <w:color w:val="000000"/>
          <w:sz w:val="24"/>
        </w:rPr>
        <w:t>C</w:t>
      </w:r>
      <w:r w:rsidR="000A4170">
        <w:rPr>
          <w:color w:val="000000"/>
          <w:sz w:val="24"/>
        </w:rPr>
        <w:t xml:space="preserve">ontract is contingent upon the appropriation of funds by </w:t>
      </w:r>
      <w:r w:rsidR="00262C63">
        <w:rPr>
          <w:color w:val="000000"/>
          <w:sz w:val="24"/>
        </w:rPr>
        <w:t>CITY</w:t>
      </w:r>
      <w:r w:rsidR="000A4170">
        <w:rPr>
          <w:color w:val="000000"/>
          <w:sz w:val="24"/>
        </w:rPr>
        <w:t xml:space="preserve"> to fulfill the requirements of the Contract.  If </w:t>
      </w:r>
      <w:r w:rsidR="00262C63">
        <w:rPr>
          <w:color w:val="000000"/>
          <w:sz w:val="24"/>
        </w:rPr>
        <w:t>CITY</w:t>
      </w:r>
      <w:r w:rsidR="000A4170">
        <w:rPr>
          <w:color w:val="000000"/>
          <w:sz w:val="24"/>
        </w:rPr>
        <w:t xml:space="preserve"> fails to appropriate sufficient monies to provide for the continuation of this or any other related Contract, or if such appropriation </w:t>
      </w:r>
      <w:r w:rsidR="00861F4E">
        <w:rPr>
          <w:color w:val="000000"/>
          <w:sz w:val="24"/>
        </w:rPr>
        <w:t>is reduced by the veto of the Mayor by any means provided in the appropriations Ordinance to prevent the total appropriation of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861F4E" w:rsidRDefault="00861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861F4E" w:rsidRP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sidRPr="0059073F">
        <w:rPr>
          <w:color w:val="000000"/>
          <w:sz w:val="24"/>
        </w:rPr>
        <w:t>B.</w:t>
      </w:r>
      <w:r>
        <w:rPr>
          <w:b/>
          <w:color w:val="000000"/>
          <w:sz w:val="24"/>
        </w:rPr>
        <w:tab/>
      </w:r>
      <w:r w:rsidR="00861F4E" w:rsidRPr="0059073F">
        <w:rPr>
          <w:i/>
          <w:color w:val="000000"/>
          <w:sz w:val="24"/>
        </w:rPr>
        <w:t>NON</w:t>
      </w:r>
      <w:r>
        <w:rPr>
          <w:i/>
          <w:color w:val="000000"/>
          <w:sz w:val="24"/>
        </w:rPr>
        <w:t>-</w:t>
      </w:r>
      <w:r w:rsidR="00861F4E" w:rsidRPr="0059073F">
        <w:rPr>
          <w:i/>
          <w:color w:val="000000"/>
          <w:sz w:val="24"/>
        </w:rPr>
        <w:t>APPROPRIATION CLAUSE</w:t>
      </w:r>
      <w:r>
        <w:rPr>
          <w:b/>
          <w:color w:val="000000"/>
          <w:sz w:val="24"/>
        </w:rPr>
        <w:t xml:space="preserve">.  </w:t>
      </w:r>
      <w:r w:rsidR="00262C63">
        <w:rPr>
          <w:color w:val="000000"/>
          <w:sz w:val="24"/>
        </w:rPr>
        <w:t>COMITE</w:t>
      </w:r>
      <w:r w:rsidR="00861F4E">
        <w:rPr>
          <w:color w:val="000000"/>
          <w:sz w:val="24"/>
        </w:rPr>
        <w:t xml:space="preserve"> acknowledges that </w:t>
      </w:r>
      <w:r w:rsidR="00262C63">
        <w:rPr>
          <w:color w:val="000000"/>
          <w:sz w:val="24"/>
        </w:rPr>
        <w:t>CITY</w:t>
      </w:r>
      <w:r w:rsidR="00861F4E">
        <w:rPr>
          <w:color w:val="000000"/>
          <w:sz w:val="24"/>
        </w:rPr>
        <w:t xml:space="preserve"> is a governmental entity, and the Contract’s validity is based upon the availability of public funding under the authority of its statutory mandate.  In the event that public funds are unavailable and not appropriated for the performance of </w:t>
      </w:r>
      <w:r w:rsidR="00262C63">
        <w:rPr>
          <w:color w:val="000000"/>
          <w:sz w:val="24"/>
        </w:rPr>
        <w:t>CITY</w:t>
      </w:r>
      <w:r w:rsidR="00861F4E">
        <w:rPr>
          <w:color w:val="000000"/>
          <w:sz w:val="24"/>
        </w:rPr>
        <w:t xml:space="preserve">’s obligations under this Contract, then this Contract shall automatically expire without penalty to </w:t>
      </w:r>
      <w:r w:rsidR="00262C63">
        <w:rPr>
          <w:color w:val="000000"/>
          <w:sz w:val="24"/>
        </w:rPr>
        <w:t>CITY</w:t>
      </w:r>
      <w:r w:rsidR="00861F4E">
        <w:rPr>
          <w:color w:val="000000"/>
          <w:sz w:val="24"/>
        </w:rPr>
        <w:t xml:space="preserve"> thirty (30) days after written notice to </w:t>
      </w:r>
      <w:r w:rsidR="00262C63">
        <w:rPr>
          <w:color w:val="000000"/>
          <w:sz w:val="24"/>
        </w:rPr>
        <w:t>COMITE</w:t>
      </w:r>
      <w:r w:rsidR="00861F4E">
        <w:rPr>
          <w:color w:val="000000"/>
          <w:sz w:val="24"/>
        </w:rPr>
        <w:t xml:space="preserve"> of the unavailability and non-appropriation of public funds.  It is expressly agreed that </w:t>
      </w:r>
      <w:r w:rsidR="00262C63">
        <w:rPr>
          <w:color w:val="000000"/>
          <w:sz w:val="24"/>
        </w:rPr>
        <w:t>CITY</w:t>
      </w:r>
      <w:r w:rsidR="00861F4E">
        <w:rPr>
          <w:color w:val="000000"/>
          <w:sz w:val="24"/>
        </w:rPr>
        <w:t xml:space="preserve"> shall not activate this non-appropriation provision for its convenience or to circumvent the requirements of this Contract, but only </w:t>
      </w:r>
      <w:r w:rsidR="00B173D1">
        <w:rPr>
          <w:color w:val="000000"/>
          <w:sz w:val="24"/>
        </w:rPr>
        <w:t>if necessitated by the fiscal needs of the CITY,</w:t>
      </w:r>
      <w:r w:rsidR="00861F4E">
        <w:rPr>
          <w:color w:val="000000"/>
          <w:sz w:val="24"/>
        </w:rPr>
        <w:t xml:space="preserve">which affects generally its governmental operations.  </w:t>
      </w:r>
      <w:r w:rsidR="00262C63">
        <w:rPr>
          <w:color w:val="000000"/>
          <w:sz w:val="24"/>
        </w:rPr>
        <w:t xml:space="preserve"> </w:t>
      </w:r>
    </w:p>
    <w:p w:rsidR="00262C63" w:rsidRDefault="00262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262C63"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C.</w:t>
      </w:r>
      <w:r>
        <w:rPr>
          <w:color w:val="000000"/>
          <w:sz w:val="24"/>
        </w:rPr>
        <w:tab/>
      </w:r>
      <w:r w:rsidR="00262C63">
        <w:rPr>
          <w:color w:val="000000"/>
          <w:sz w:val="24"/>
        </w:rPr>
        <w:t>In the event of a change in CITY’s statutory authority, mandate and mandated functions, by state and federal legislative or regulatory action, which adversely affects CITY’s authority to continue its obligations under this Contract, then this Contract shall automatically terminate without penalty to CITY upon written notice to COMITE of such limitation or change in CITY’s legal authority.</w:t>
      </w:r>
    </w:p>
    <w:p w:rsidR="000A4170" w:rsidRDefault="000A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b/>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10   </w:t>
      </w:r>
      <w:r w:rsidR="000A4170">
        <w:rPr>
          <w:b/>
          <w:color w:val="000000"/>
          <w:sz w:val="24"/>
        </w:rPr>
        <w:tab/>
      </w:r>
      <w:r>
        <w:rPr>
          <w:b/>
          <w:color w:val="000000"/>
          <w:sz w:val="24"/>
        </w:rPr>
        <w:t>Notices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Any notice required under this Agreement will be in writing, addressed to the appropriate party at its address on the signature page, and given personally, or by registered or certified mail, postage prepaid, or by a commercial courier service.  All notices shall be effective upon the date of receipt.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11   </w:t>
      </w:r>
      <w:r>
        <w:rPr>
          <w:b/>
          <w:color w:val="000000"/>
          <w:sz w:val="24"/>
        </w:rPr>
        <w:t>Survival</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All express representations, indemnifications or limitations of liability included in this Agreement will survive its completion or termination for any reason.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5.</w:t>
      </w:r>
      <w:r w:rsidR="0086693C">
        <w:rPr>
          <w:b/>
          <w:color w:val="000000"/>
          <w:sz w:val="24"/>
        </w:rPr>
        <w:t xml:space="preserve">12  </w:t>
      </w:r>
      <w:r>
        <w:rPr>
          <w:b/>
          <w:color w:val="000000"/>
          <w:sz w:val="24"/>
        </w:rPr>
        <w:t>Severability</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Any provision or part of this Agreement held to be void or unenforceable under any Laws or Regulations shall be deemed stricken, and all remaining provisions shall continue to be valid and binding upon CITY and COMITE, who agree that this Agreement shall be reformed to replace such stricken provision or part thereof with valid and enforceable provision that comes as close as possible to expressing the intention of the stricken provision.</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13 </w:t>
      </w:r>
      <w:r>
        <w:rPr>
          <w:b/>
          <w:color w:val="000000"/>
          <w:sz w:val="24"/>
        </w:rPr>
        <w:t>Waiver</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w:t>
      </w:r>
      <w:r w:rsidR="000C1FA7">
        <w:rPr>
          <w:color w:val="000000"/>
          <w:sz w:val="24"/>
        </w:rPr>
        <w:t xml:space="preserve">.  </w:t>
      </w:r>
      <w:r>
        <w:rPr>
          <w:color w:val="000000"/>
          <w:sz w:val="24"/>
        </w:rPr>
        <w:tab/>
      </w:r>
      <w:r w:rsidR="000C1FA7">
        <w:rPr>
          <w:color w:val="000000"/>
          <w:sz w:val="24"/>
        </w:rPr>
        <w:t>Non-enforcement of any provision of this Agreement by either party shall not constitute a waiver of that provision, nor shall it affect the enforceability of that provision or of the remainder of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3816DB" w:rsidRDefault="003816DB">
      <w:pPr>
        <w:rPr>
          <w:b/>
          <w:color w:val="000000"/>
          <w:sz w:val="24"/>
        </w:rPr>
      </w:pPr>
      <w:r>
        <w:rPr>
          <w:b/>
          <w:color w:val="000000"/>
          <w:sz w:val="24"/>
        </w:rPr>
        <w:br w:type="page"/>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14 </w:t>
      </w:r>
      <w:r>
        <w:rPr>
          <w:b/>
          <w:color w:val="000000"/>
          <w:sz w:val="24"/>
        </w:rPr>
        <w:t>Successors, Assigns, and Beneficiaries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 xml:space="preserve"> </w:t>
      </w:r>
      <w:r>
        <w:rPr>
          <w:color w:val="000000"/>
          <w:sz w:val="24"/>
        </w:rPr>
        <w:t xml:space="preserve">A.  </w:t>
      </w:r>
      <w:r w:rsidR="0059073F">
        <w:rPr>
          <w:color w:val="000000"/>
          <w:sz w:val="24"/>
        </w:rPr>
        <w:tab/>
      </w:r>
      <w:r>
        <w:rPr>
          <w:color w:val="000000"/>
          <w:sz w:val="24"/>
        </w:rPr>
        <w:t>CITY and COMITE each is hereby bound and the partners, successors, executors, administrators and legal representatives of CITY and COMITE are hereby bound to the other party to this Agreement and to the partners, successors, executors, administrators and legal representatives (and said assigns) of such other party, in respect of all covenants, agreements and obligations of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B.  </w:t>
      </w:r>
      <w:r w:rsidR="0059073F">
        <w:rPr>
          <w:color w:val="000000"/>
          <w:sz w:val="24"/>
        </w:rPr>
        <w:tab/>
      </w:r>
      <w:r>
        <w:rPr>
          <w:color w:val="000000"/>
          <w:sz w:val="24"/>
        </w:rPr>
        <w:t>Neither CITY nor COMITE may assign, sublet or transfer any rights under or interest (including, but without limitation, monies that may become due or monies that are due) in this Agreement without the written consent of the other, except to the extent that any assignment, subletting or transfer is mandated or restricted by law.  Unless specifically stated to the contrary in any written consent to an assignment, no assignment will release or discharge the assignor from any duty or responsibility under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C.  </w:t>
      </w:r>
      <w:r w:rsidR="0059073F">
        <w:rPr>
          <w:color w:val="000000"/>
          <w:sz w:val="24"/>
        </w:rPr>
        <w:tab/>
      </w:r>
      <w:r>
        <w:rPr>
          <w:color w:val="000000"/>
          <w:sz w:val="24"/>
        </w:rPr>
        <w:t>Unless expressly provided otherwise in this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1.   </w:t>
      </w:r>
      <w:r w:rsidR="0059073F">
        <w:rPr>
          <w:color w:val="000000"/>
          <w:sz w:val="24"/>
        </w:rPr>
        <w:tab/>
      </w:r>
      <w:r>
        <w:rPr>
          <w:color w:val="000000"/>
          <w:sz w:val="24"/>
        </w:rPr>
        <w:t>Nothing in this Agreement shall be construed to create, impose, or give rise to any duty owed by CITY or COMITE to any CITY, consultant, sub-consultant, supplier, other individual or entity, or to any surety for or employee of any of them.</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4"/>
        </w:rPr>
      </w:pPr>
      <w:r>
        <w:rPr>
          <w:color w:val="000000"/>
          <w:sz w:val="24"/>
        </w:rPr>
        <w:t xml:space="preserve">2.   </w:t>
      </w:r>
      <w:r w:rsidR="0059073F">
        <w:rPr>
          <w:color w:val="000000"/>
          <w:sz w:val="24"/>
        </w:rPr>
        <w:tab/>
      </w:r>
      <w:r>
        <w:rPr>
          <w:color w:val="000000"/>
          <w:sz w:val="24"/>
        </w:rPr>
        <w:t>All duties and responsibilities undertaken pursuant to this Agreement will be for the sole and exclusive benefit of CITY and COMITE and not for the benefit of any other party.</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5.</w:t>
      </w:r>
      <w:r w:rsidR="0086693C">
        <w:rPr>
          <w:b/>
          <w:color w:val="000000"/>
          <w:sz w:val="24"/>
        </w:rPr>
        <w:t xml:space="preserve">15 </w:t>
      </w:r>
      <w:r>
        <w:rPr>
          <w:b/>
          <w:color w:val="000000"/>
          <w:sz w:val="24"/>
        </w:rPr>
        <w:t>Controlling Law</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D637E4"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This Agreement is to be governed by the law of the state in which the Project is located unless designated otherwise in the Prime Agreement.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  </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5.</w:t>
      </w:r>
      <w:r w:rsidR="0086693C">
        <w:rPr>
          <w:b/>
          <w:color w:val="000000"/>
          <w:sz w:val="24"/>
        </w:rPr>
        <w:t xml:space="preserve">16 </w:t>
      </w:r>
      <w:r>
        <w:rPr>
          <w:b/>
          <w:color w:val="000000"/>
          <w:sz w:val="24"/>
        </w:rPr>
        <w:t>Headings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The headings used in this Agreement are for general reference only and do not have special significance.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ARTICLE 6 – ATTACHMENTS AND EXHIBITS</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r>
        <w:rPr>
          <w:b/>
          <w:color w:val="000000"/>
          <w:sz w:val="24"/>
        </w:rPr>
        <w:t>_____________________________________________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6.01</w:t>
      </w:r>
      <w:r>
        <w:rPr>
          <w:color w:val="000000"/>
          <w:sz w:val="24"/>
        </w:rPr>
        <w:t xml:space="preserve"> </w:t>
      </w:r>
      <w:r>
        <w:rPr>
          <w:b/>
          <w:color w:val="000000"/>
          <w:sz w:val="24"/>
        </w:rPr>
        <w:t>No</w:t>
      </w:r>
      <w:r>
        <w:rPr>
          <w:color w:val="000000"/>
          <w:sz w:val="24"/>
        </w:rPr>
        <w:t xml:space="preserve"> </w:t>
      </w:r>
      <w:r>
        <w:rPr>
          <w:b/>
          <w:color w:val="000000"/>
          <w:sz w:val="24"/>
        </w:rPr>
        <w:t>Attachments Included</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59073F"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6.02 Exhibits Included</w:t>
      </w:r>
    </w:p>
    <w:p w:rsidR="0059073F" w:rsidRDefault="0059073F"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A.  </w:t>
      </w:r>
      <w:r w:rsidR="0059073F">
        <w:rPr>
          <w:color w:val="000000"/>
          <w:sz w:val="24"/>
        </w:rPr>
        <w:tab/>
      </w:r>
      <w:r>
        <w:rPr>
          <w:color w:val="000000"/>
          <w:sz w:val="24"/>
        </w:rPr>
        <w:t>Exhibit A</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b/>
          <w:color w:val="000000"/>
          <w:sz w:val="24"/>
        </w:rPr>
        <w:t>6.03 Total Agreement</w:t>
      </w:r>
    </w:p>
    <w:p w:rsidR="0059073F" w:rsidRDefault="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w:t>
      </w:r>
      <w:r w:rsidR="0059073F">
        <w:rPr>
          <w:color w:val="000000"/>
          <w:sz w:val="24"/>
        </w:rPr>
        <w:tab/>
      </w:r>
      <w:r>
        <w:rPr>
          <w:color w:val="000000"/>
          <w:sz w:val="24"/>
        </w:rPr>
        <w:t>This Agreement constitutes the entire agreement between CITY and COMITE and supersedes all prior written and oral understandings.  This Agreement may only be amended, supplemented, modified or canceled by a duly executed written instrument.</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IN WITNESS WHEREOF, the parties hereto have executed this Agreement, the Effective Date of which is indicated on page 1.</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CITY: City of MANDEVILLE</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By: ___________________________________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Date Signed:_____________________________</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Address for giving notices:</w:t>
      </w:r>
    </w:p>
    <w:p w:rsidR="000C1FA7" w:rsidRDefault="00492893">
      <w:pPr>
        <w:pStyle w:val="SignatureCompany"/>
        <w:ind w:left="0"/>
        <w:rPr>
          <w:sz w:val="24"/>
        </w:rPr>
      </w:pPr>
      <w:r>
        <w:rPr>
          <w:sz w:val="24"/>
        </w:rPr>
        <w:t>Clay Madden</w:t>
      </w:r>
      <w:r w:rsidR="000C1FA7">
        <w:rPr>
          <w:sz w:val="24"/>
        </w:rPr>
        <w:t>, Mayor</w:t>
      </w:r>
    </w:p>
    <w:p w:rsidR="000C1FA7" w:rsidRDefault="000C1FA7">
      <w:pPr>
        <w:pStyle w:val="SignatureCompany"/>
        <w:ind w:left="0"/>
        <w:rPr>
          <w:sz w:val="24"/>
        </w:rPr>
      </w:pPr>
      <w:r>
        <w:rPr>
          <w:sz w:val="24"/>
        </w:rPr>
        <w:t>City of MANDEVILLE</w:t>
      </w:r>
    </w:p>
    <w:p w:rsidR="000C1FA7" w:rsidRDefault="000C1FA7">
      <w:pPr>
        <w:rPr>
          <w:rFonts w:ascii="Times" w:hAnsi="Times"/>
          <w:sz w:val="24"/>
        </w:rPr>
      </w:pPr>
      <w:r>
        <w:rPr>
          <w:rFonts w:ascii="Times" w:hAnsi="Times"/>
          <w:sz w:val="24"/>
        </w:rPr>
        <w:t>3101 East Causeway Approach</w:t>
      </w: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color w:val="000000"/>
          <w:sz w:val="24"/>
        </w:rPr>
      </w:pPr>
      <w:r>
        <w:rPr>
          <w:rFonts w:ascii="Times" w:hAnsi="Times"/>
          <w:sz w:val="24"/>
        </w:rPr>
        <w:t>MANDEVILLE, LA  70448</w:t>
      </w:r>
    </w:p>
    <w:p w:rsidR="000C1FA7" w:rsidRPr="003816DB"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3816DB">
        <w:rPr>
          <w:color w:val="000000" w:themeColor="text1"/>
          <w:sz w:val="24"/>
          <w:szCs w:val="24"/>
        </w:rPr>
        <w:t>Designated Representative (paragraph 6.02.A):</w:t>
      </w:r>
    </w:p>
    <w:p w:rsidR="000C1FA7" w:rsidRPr="003816DB"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3816DB">
        <w:rPr>
          <w:color w:val="000000" w:themeColor="text1"/>
          <w:sz w:val="24"/>
          <w:szCs w:val="24"/>
        </w:rPr>
        <w:t xml:space="preserve">Name: </w:t>
      </w:r>
      <w:r w:rsidR="00857FCF" w:rsidRPr="003816DB">
        <w:rPr>
          <w:color w:val="000000" w:themeColor="text1"/>
          <w:sz w:val="24"/>
          <w:szCs w:val="24"/>
        </w:rPr>
        <w:t>Clif Siverd</w:t>
      </w:r>
    </w:p>
    <w:p w:rsidR="000C1FA7" w:rsidRPr="003816DB"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3816DB">
        <w:rPr>
          <w:color w:val="000000" w:themeColor="text1"/>
          <w:sz w:val="24"/>
          <w:szCs w:val="24"/>
        </w:rPr>
        <w:t>Title: Director Public of Works</w:t>
      </w:r>
    </w:p>
    <w:p w:rsidR="000C1FA7" w:rsidRPr="003816DB"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3816DB">
        <w:rPr>
          <w:color w:val="000000" w:themeColor="text1"/>
          <w:sz w:val="24"/>
          <w:szCs w:val="24"/>
        </w:rPr>
        <w:t>Phone Number: 985-62</w:t>
      </w:r>
      <w:r w:rsidR="00527FA2" w:rsidRPr="003816DB">
        <w:rPr>
          <w:color w:val="000000" w:themeColor="text1"/>
          <w:sz w:val="24"/>
          <w:szCs w:val="24"/>
        </w:rPr>
        <w:t>4</w:t>
      </w:r>
      <w:r w:rsidRPr="003816DB">
        <w:rPr>
          <w:color w:val="000000" w:themeColor="text1"/>
          <w:sz w:val="24"/>
          <w:szCs w:val="24"/>
        </w:rPr>
        <w:t>-3169</w:t>
      </w:r>
    </w:p>
    <w:p w:rsidR="0059073F" w:rsidRPr="002915D8" w:rsidRDefault="000C1FA7" w:rsidP="00BD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2915D8">
        <w:rPr>
          <w:color w:val="000000" w:themeColor="text1"/>
          <w:sz w:val="24"/>
          <w:szCs w:val="24"/>
        </w:rPr>
        <w:t xml:space="preserve">E-Mail Address: </w:t>
      </w:r>
      <w:r w:rsidR="002915D8" w:rsidRPr="002915D8">
        <w:rPr>
          <w:color w:val="000000"/>
          <w:sz w:val="24"/>
          <w:szCs w:val="24"/>
        </w:rPr>
        <w:t>csiverd@cityofmandeville.com</w:t>
      </w:r>
    </w:p>
    <w:p w:rsidR="00BD31A4" w:rsidRPr="00BD31A4" w:rsidRDefault="00BD31A4" w:rsidP="00BD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neva" w:hAnsi="Geneva"/>
          <w:color w:val="000000"/>
        </w:rPr>
      </w:pPr>
    </w:p>
    <w:p w:rsidR="000C1FA7" w:rsidRDefault="000C1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COMITE: Comite Resources, Inc.</w:t>
      </w:r>
    </w:p>
    <w:p w:rsidR="003816DB" w:rsidRDefault="003816DB"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By: ___________________________________</w:t>
      </w:r>
    </w:p>
    <w:p w:rsidR="000C1FA7" w:rsidRDefault="003816DB"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color w:val="000000"/>
          <w:sz w:val="24"/>
        </w:rPr>
      </w:pPr>
      <w:r>
        <w:rPr>
          <w:color w:val="000000"/>
          <w:sz w:val="24"/>
        </w:rPr>
        <w:t>Date Signed:_____________________________</w:t>
      </w:r>
    </w:p>
    <w:p w:rsidR="000C1FA7" w:rsidRDefault="000C1FA7"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Address for giving notices:</w:t>
      </w:r>
    </w:p>
    <w:p w:rsidR="003816DB" w:rsidRDefault="003816DB"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rsidR="0059073F" w:rsidRPr="003816DB" w:rsidRDefault="0059073F"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3816DB">
        <w:rPr>
          <w:color w:val="000000"/>
          <w:sz w:val="24"/>
          <w:szCs w:val="24"/>
        </w:rPr>
        <w:t>Comite Resources, Inc.</w:t>
      </w:r>
    </w:p>
    <w:p w:rsidR="003816DB" w:rsidRPr="003816DB" w:rsidRDefault="003816DB" w:rsidP="003816DB">
      <w:pPr>
        <w:widowControl w:val="0"/>
        <w:autoSpaceDE w:val="0"/>
        <w:autoSpaceDN w:val="0"/>
        <w:adjustRightInd w:val="0"/>
        <w:rPr>
          <w:rFonts w:cs="Calibri"/>
          <w:color w:val="000000"/>
          <w:sz w:val="24"/>
          <w:szCs w:val="24"/>
        </w:rPr>
      </w:pPr>
      <w:r w:rsidRPr="003816DB">
        <w:rPr>
          <w:rFonts w:cs="Calibri"/>
          <w:color w:val="000000"/>
          <w:sz w:val="24"/>
          <w:szCs w:val="24"/>
        </w:rPr>
        <w:t>21245 Smith Rd.</w:t>
      </w:r>
    </w:p>
    <w:p w:rsidR="003816DB" w:rsidRPr="003816DB" w:rsidRDefault="003816DB" w:rsidP="003816DB">
      <w:pPr>
        <w:widowControl w:val="0"/>
        <w:autoSpaceDE w:val="0"/>
        <w:autoSpaceDN w:val="0"/>
        <w:adjustRightInd w:val="0"/>
        <w:rPr>
          <w:rFonts w:cs="Calibri"/>
          <w:color w:val="000000"/>
          <w:sz w:val="24"/>
          <w:szCs w:val="24"/>
        </w:rPr>
      </w:pPr>
      <w:r w:rsidRPr="003816DB">
        <w:rPr>
          <w:rFonts w:cs="Calibri"/>
          <w:color w:val="000000"/>
          <w:sz w:val="24"/>
          <w:szCs w:val="24"/>
        </w:rPr>
        <w:t>Covington, LA  70435</w:t>
      </w:r>
    </w:p>
    <w:p w:rsidR="0059073F" w:rsidRDefault="0059073F"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p>
    <w:p w:rsidR="000C1FA7"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Designated Representative (paragraph 6.02.A):</w:t>
      </w:r>
    </w:p>
    <w:p w:rsidR="000C1FA7" w:rsidRDefault="00527FA2"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Name: Robert </w:t>
      </w:r>
      <w:r w:rsidR="00182506">
        <w:rPr>
          <w:color w:val="000000"/>
          <w:sz w:val="24"/>
        </w:rPr>
        <w:t xml:space="preserve">R. </w:t>
      </w:r>
      <w:r>
        <w:rPr>
          <w:color w:val="000000"/>
          <w:sz w:val="24"/>
        </w:rPr>
        <w:t>Lane</w:t>
      </w:r>
    </w:p>
    <w:p w:rsidR="000C1FA7"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Phone Number:</w:t>
      </w:r>
      <w:r w:rsidR="00182506">
        <w:rPr>
          <w:color w:val="000000"/>
          <w:sz w:val="24"/>
        </w:rPr>
        <w:t xml:space="preserve"> </w:t>
      </w:r>
      <w:r>
        <w:rPr>
          <w:color w:val="000000"/>
          <w:sz w:val="24"/>
        </w:rPr>
        <w:t>225-</w:t>
      </w:r>
      <w:r w:rsidR="00527FA2">
        <w:rPr>
          <w:color w:val="000000"/>
          <w:sz w:val="24"/>
        </w:rPr>
        <w:t>247-3917</w:t>
      </w:r>
    </w:p>
    <w:p w:rsidR="0059073F" w:rsidRDefault="000C1FA7" w:rsidP="00590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E-Mail Address:</w:t>
      </w:r>
      <w:r w:rsidR="00527FA2">
        <w:rPr>
          <w:color w:val="000000"/>
          <w:sz w:val="24"/>
        </w:rPr>
        <w:t xml:space="preserve"> </w:t>
      </w:r>
      <w:r w:rsidR="003816DB" w:rsidRPr="003816DB">
        <w:rPr>
          <w:sz w:val="24"/>
          <w:szCs w:val="24"/>
        </w:rPr>
        <w:t>rlane@comiteres.com</w:t>
      </w:r>
    </w:p>
    <w:p w:rsidR="000C1FA7" w:rsidRDefault="00182506" w:rsidP="00381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rPr>
      </w:pPr>
      <w:r>
        <w:rPr>
          <w:color w:val="000000"/>
          <w:sz w:val="24"/>
        </w:rPr>
        <w:t xml:space="preserve">Website: </w:t>
      </w:r>
      <w:r w:rsidR="00527FA2">
        <w:rPr>
          <w:color w:val="000000"/>
          <w:sz w:val="24"/>
        </w:rPr>
        <w:t xml:space="preserve">Comiteresources.net </w:t>
      </w:r>
    </w:p>
    <w:sectPr w:rsidR="000C1FA7">
      <w:headerReference w:type="even"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0F" w:rsidRDefault="0029340F">
      <w:r>
        <w:separator/>
      </w:r>
    </w:p>
  </w:endnote>
  <w:endnote w:type="continuationSeparator" w:id="0">
    <w:p w:rsidR="0029340F" w:rsidRDefault="0029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E4" w:rsidRDefault="00D637E4">
    <w:pPr>
      <w:pStyle w:val="Footer"/>
      <w:jc w:val="center"/>
    </w:pPr>
    <w:r>
      <w:fldChar w:fldCharType="begin"/>
    </w:r>
    <w:r>
      <w:instrText xml:space="preserve"> PAGE   \* MERGEFORMAT </w:instrText>
    </w:r>
    <w:r>
      <w:fldChar w:fldCharType="separate"/>
    </w:r>
    <w:r w:rsidR="00C020F8">
      <w:rPr>
        <w:noProof/>
      </w:rPr>
      <w:t>12</w:t>
    </w:r>
    <w:r>
      <w:rPr>
        <w:noProof/>
      </w:rPr>
      <w:fldChar w:fldCharType="end"/>
    </w:r>
  </w:p>
  <w:p w:rsidR="00D637E4" w:rsidRDefault="00D63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E4" w:rsidRDefault="00D637E4">
    <w:pPr>
      <w:pStyle w:val="Footer"/>
      <w:jc w:val="center"/>
    </w:pPr>
    <w:r>
      <w:fldChar w:fldCharType="begin"/>
    </w:r>
    <w:r>
      <w:instrText xml:space="preserve"> PAGE   \* MERGEFORMAT </w:instrText>
    </w:r>
    <w:r>
      <w:fldChar w:fldCharType="separate"/>
    </w:r>
    <w:r w:rsidR="00C020F8">
      <w:rPr>
        <w:noProof/>
      </w:rPr>
      <w:t>1</w:t>
    </w:r>
    <w:r>
      <w:rPr>
        <w:noProof/>
      </w:rPr>
      <w:fldChar w:fldCharType="end"/>
    </w:r>
  </w:p>
  <w:p w:rsidR="00D637E4" w:rsidRDefault="00D63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0F" w:rsidRDefault="0029340F">
      <w:r>
        <w:separator/>
      </w:r>
    </w:p>
  </w:footnote>
  <w:footnote w:type="continuationSeparator" w:id="0">
    <w:p w:rsidR="0029340F" w:rsidRDefault="0029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4E" w:rsidRDefault="00861F4E">
    <w:pPr>
      <w:pStyle w:val="Header"/>
      <w:framePr w:wrap="auto" w:vAnchor="text" w:hAnchor="margin" w:xAlign="center" w:y="1"/>
      <w:rPr>
        <w:rStyle w:val="PageNumber"/>
      </w:rPr>
    </w:pPr>
  </w:p>
  <w:p w:rsidR="00861F4E" w:rsidRDefault="00861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5855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upperLetter"/>
      <w:lvlText w:val="%1."/>
      <w:legacy w:legacy="1" w:legacySpace="0" w:legacyIndent="480"/>
      <w:lvlJc w:val="left"/>
      <w:pPr>
        <w:ind w:left="600" w:hanging="480"/>
      </w:pPr>
    </w:lvl>
  </w:abstractNum>
  <w:abstractNum w:abstractNumId="2">
    <w:nsid w:val="00000002"/>
    <w:multiLevelType w:val="singleLevel"/>
    <w:tmpl w:val="00000000"/>
    <w:lvl w:ilvl="0">
      <w:start w:val="1"/>
      <w:numFmt w:val="upperLetter"/>
      <w:lvlText w:val="%1."/>
      <w:legacy w:legacy="1" w:legacySpace="0" w:legacyIndent="520"/>
      <w:lvlJc w:val="left"/>
      <w:pPr>
        <w:ind w:left="640" w:hanging="520"/>
      </w:pPr>
    </w:lvl>
  </w:abstractNum>
  <w:abstractNum w:abstractNumId="3">
    <w:nsid w:val="33ED4E0A"/>
    <w:multiLevelType w:val="hybridMultilevel"/>
    <w:tmpl w:val="0254B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F7A82"/>
    <w:multiLevelType w:val="hybridMultilevel"/>
    <w:tmpl w:val="54248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E6320"/>
    <w:multiLevelType w:val="hybridMultilevel"/>
    <w:tmpl w:val="F2F65356"/>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73388A"/>
    <w:multiLevelType w:val="hybridMultilevel"/>
    <w:tmpl w:val="44EC923A"/>
    <w:lvl w:ilvl="0" w:tplc="726037E4">
      <w:start w:val="6"/>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4F553117"/>
    <w:multiLevelType w:val="hybridMultilevel"/>
    <w:tmpl w:val="9E722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13718A"/>
    <w:multiLevelType w:val="hybridMultilevel"/>
    <w:tmpl w:val="2BA4BB08"/>
    <w:lvl w:ilvl="0" w:tplc="E710FD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560F3B"/>
    <w:multiLevelType w:val="hybridMultilevel"/>
    <w:tmpl w:val="1804C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5F"/>
    <w:rsid w:val="00010149"/>
    <w:rsid w:val="000A4170"/>
    <w:rsid w:val="000C1FA7"/>
    <w:rsid w:val="00114E2A"/>
    <w:rsid w:val="00182506"/>
    <w:rsid w:val="001F760F"/>
    <w:rsid w:val="00246F2C"/>
    <w:rsid w:val="00262C63"/>
    <w:rsid w:val="002915D8"/>
    <w:rsid w:val="0029340F"/>
    <w:rsid w:val="002E255F"/>
    <w:rsid w:val="003816DB"/>
    <w:rsid w:val="00492893"/>
    <w:rsid w:val="00527FA2"/>
    <w:rsid w:val="0059073F"/>
    <w:rsid w:val="005B0AD9"/>
    <w:rsid w:val="00670C06"/>
    <w:rsid w:val="0069212F"/>
    <w:rsid w:val="006E4506"/>
    <w:rsid w:val="00781748"/>
    <w:rsid w:val="007C7B09"/>
    <w:rsid w:val="007D296B"/>
    <w:rsid w:val="00857FCF"/>
    <w:rsid w:val="00861F4E"/>
    <w:rsid w:val="0086693C"/>
    <w:rsid w:val="008F0E69"/>
    <w:rsid w:val="009B7E68"/>
    <w:rsid w:val="00A7189D"/>
    <w:rsid w:val="00B173D1"/>
    <w:rsid w:val="00B24223"/>
    <w:rsid w:val="00B33A37"/>
    <w:rsid w:val="00B71C8C"/>
    <w:rsid w:val="00BC3249"/>
    <w:rsid w:val="00BD0005"/>
    <w:rsid w:val="00BD31A4"/>
    <w:rsid w:val="00C020F8"/>
    <w:rsid w:val="00D04B2A"/>
    <w:rsid w:val="00D07CC2"/>
    <w:rsid w:val="00D637E4"/>
    <w:rsid w:val="00E241E9"/>
    <w:rsid w:val="00E26A90"/>
    <w:rsid w:val="00E553DE"/>
    <w:rsid w:val="00F13940"/>
    <w:rsid w:val="00FF79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Geneva" w:hAnsi="Geneva"/>
      <w:color w:val="000000"/>
      <w:sz w:val="24"/>
    </w:rPr>
  </w:style>
  <w:style w:type="paragraph" w:customStyle="1" w:styleId="InitialStyle">
    <w:name w:val="InitialStyle"/>
    <w:pPr>
      <w:spacing w:line="240" w:lineRule="atLeast"/>
    </w:pPr>
    <w:rPr>
      <w:rFonts w:ascii="Geneva" w:hAnsi="Geneva"/>
      <w:color w:val="000000"/>
    </w:rPr>
  </w:style>
  <w:style w:type="paragraph" w:customStyle="1" w:styleId="Document">
    <w:name w:val="Document"/>
    <w:pPr>
      <w:spacing w:line="240" w:lineRule="atLeast"/>
    </w:pPr>
    <w:rPr>
      <w:rFonts w:ascii="Geneva" w:hAnsi="Geneva"/>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ignatureCompany">
    <w:name w:val="Signature Company"/>
    <w:basedOn w:val="Signature"/>
    <w:next w:val="Normal"/>
    <w:pPr>
      <w:keepNext/>
      <w:ind w:left="835" w:right="-360"/>
    </w:pPr>
    <w:rPr>
      <w:rFonts w:ascii="Times" w:hAnsi="Times"/>
      <w:sz w:val="22"/>
    </w:rPr>
  </w:style>
  <w:style w:type="paragraph" w:styleId="Signature">
    <w:name w:val="Signature"/>
    <w:basedOn w:val="Normal"/>
    <w:pPr>
      <w:ind w:left="4320"/>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
      <w:jc w:val="both"/>
    </w:pPr>
    <w:rPr>
      <w:color w:val="000000"/>
      <w:sz w:val="24"/>
    </w:rPr>
  </w:style>
  <w:style w:type="character" w:styleId="Hyperlink">
    <w:name w:val="Hyperlink"/>
    <w:uiPriority w:val="99"/>
    <w:unhideWhenUsed/>
    <w:rsid w:val="00527FA2"/>
    <w:rPr>
      <w:color w:val="0000FF"/>
      <w:u w:val="single"/>
    </w:rPr>
  </w:style>
  <w:style w:type="character" w:customStyle="1" w:styleId="UnresolvedMention">
    <w:name w:val="Unresolved Mention"/>
    <w:uiPriority w:val="99"/>
    <w:semiHidden/>
    <w:unhideWhenUsed/>
    <w:rsid w:val="0059073F"/>
    <w:rPr>
      <w:color w:val="808080"/>
      <w:shd w:val="clear" w:color="auto" w:fill="E6E6E6"/>
    </w:rPr>
  </w:style>
  <w:style w:type="paragraph" w:styleId="Footer">
    <w:name w:val="footer"/>
    <w:basedOn w:val="Normal"/>
    <w:link w:val="FooterChar"/>
    <w:uiPriority w:val="99"/>
    <w:unhideWhenUsed/>
    <w:rsid w:val="00D637E4"/>
    <w:pPr>
      <w:tabs>
        <w:tab w:val="center" w:pos="4680"/>
        <w:tab w:val="right" w:pos="9360"/>
      </w:tabs>
    </w:pPr>
  </w:style>
  <w:style w:type="character" w:customStyle="1" w:styleId="FooterChar">
    <w:name w:val="Footer Char"/>
    <w:link w:val="Footer"/>
    <w:uiPriority w:val="99"/>
    <w:rsid w:val="00D637E4"/>
    <w:rPr>
      <w:rFonts w:ascii="Times New Roman" w:hAnsi="Times New Roman"/>
    </w:rPr>
  </w:style>
  <w:style w:type="paragraph" w:styleId="BalloonText">
    <w:name w:val="Balloon Text"/>
    <w:basedOn w:val="Normal"/>
    <w:link w:val="BalloonTextChar"/>
    <w:uiPriority w:val="99"/>
    <w:semiHidden/>
    <w:unhideWhenUsed/>
    <w:rsid w:val="00182506"/>
    <w:rPr>
      <w:rFonts w:ascii="Lucida Grande" w:hAnsi="Lucida Grande" w:cs="Lucida Grande"/>
      <w:sz w:val="18"/>
      <w:szCs w:val="18"/>
    </w:rPr>
  </w:style>
  <w:style w:type="character" w:customStyle="1" w:styleId="BalloonTextChar">
    <w:name w:val="Balloon Text Char"/>
    <w:link w:val="BalloonText"/>
    <w:uiPriority w:val="99"/>
    <w:semiHidden/>
    <w:rsid w:val="00182506"/>
    <w:rPr>
      <w:rFonts w:ascii="Lucida Grande" w:hAnsi="Lucida Grande" w:cs="Lucida Grande"/>
      <w:sz w:val="18"/>
      <w:szCs w:val="18"/>
    </w:rPr>
  </w:style>
  <w:style w:type="character" w:styleId="FollowedHyperlink">
    <w:name w:val="FollowedHyperlink"/>
    <w:basedOn w:val="DefaultParagraphFont"/>
    <w:uiPriority w:val="99"/>
    <w:semiHidden/>
    <w:unhideWhenUsed/>
    <w:rsid w:val="002915D8"/>
    <w:rPr>
      <w:color w:val="954F72" w:themeColor="followedHyperlink"/>
      <w:u w:val="single"/>
    </w:rPr>
  </w:style>
  <w:style w:type="character" w:styleId="CommentReference">
    <w:name w:val="annotation reference"/>
    <w:basedOn w:val="DefaultParagraphFont"/>
    <w:uiPriority w:val="99"/>
    <w:semiHidden/>
    <w:unhideWhenUsed/>
    <w:rsid w:val="00246F2C"/>
    <w:rPr>
      <w:sz w:val="16"/>
      <w:szCs w:val="16"/>
    </w:rPr>
  </w:style>
  <w:style w:type="paragraph" w:styleId="CommentText">
    <w:name w:val="annotation text"/>
    <w:basedOn w:val="Normal"/>
    <w:link w:val="CommentTextChar"/>
    <w:uiPriority w:val="99"/>
    <w:semiHidden/>
    <w:unhideWhenUsed/>
    <w:rsid w:val="00246F2C"/>
  </w:style>
  <w:style w:type="character" w:customStyle="1" w:styleId="CommentTextChar">
    <w:name w:val="Comment Text Char"/>
    <w:basedOn w:val="DefaultParagraphFont"/>
    <w:link w:val="CommentText"/>
    <w:uiPriority w:val="99"/>
    <w:semiHidden/>
    <w:rsid w:val="00246F2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46F2C"/>
    <w:rPr>
      <w:b/>
      <w:bCs/>
    </w:rPr>
  </w:style>
  <w:style w:type="character" w:customStyle="1" w:styleId="CommentSubjectChar">
    <w:name w:val="Comment Subject Char"/>
    <w:basedOn w:val="CommentTextChar"/>
    <w:link w:val="CommentSubject"/>
    <w:uiPriority w:val="99"/>
    <w:semiHidden/>
    <w:rsid w:val="00246F2C"/>
    <w:rPr>
      <w:rFonts w:ascii="Times New Roman" w:hAnsi="Times New Roman"/>
      <w:b/>
      <w:bCs/>
    </w:rPr>
  </w:style>
  <w:style w:type="paragraph" w:styleId="ListParagraph">
    <w:name w:val="List Paragraph"/>
    <w:basedOn w:val="Normal"/>
    <w:uiPriority w:val="72"/>
    <w:qFormat/>
    <w:rsid w:val="00866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Geneva" w:hAnsi="Geneva"/>
      <w:color w:val="000000"/>
      <w:sz w:val="24"/>
    </w:rPr>
  </w:style>
  <w:style w:type="paragraph" w:customStyle="1" w:styleId="InitialStyle">
    <w:name w:val="InitialStyle"/>
    <w:pPr>
      <w:spacing w:line="240" w:lineRule="atLeast"/>
    </w:pPr>
    <w:rPr>
      <w:rFonts w:ascii="Geneva" w:hAnsi="Geneva"/>
      <w:color w:val="000000"/>
    </w:rPr>
  </w:style>
  <w:style w:type="paragraph" w:customStyle="1" w:styleId="Document">
    <w:name w:val="Document"/>
    <w:pPr>
      <w:spacing w:line="240" w:lineRule="atLeast"/>
    </w:pPr>
    <w:rPr>
      <w:rFonts w:ascii="Geneva" w:hAnsi="Geneva"/>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ignatureCompany">
    <w:name w:val="Signature Company"/>
    <w:basedOn w:val="Signature"/>
    <w:next w:val="Normal"/>
    <w:pPr>
      <w:keepNext/>
      <w:ind w:left="835" w:right="-360"/>
    </w:pPr>
    <w:rPr>
      <w:rFonts w:ascii="Times" w:hAnsi="Times"/>
      <w:sz w:val="22"/>
    </w:rPr>
  </w:style>
  <w:style w:type="paragraph" w:styleId="Signature">
    <w:name w:val="Signature"/>
    <w:basedOn w:val="Normal"/>
    <w:pPr>
      <w:ind w:left="4320"/>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
      <w:jc w:val="both"/>
    </w:pPr>
    <w:rPr>
      <w:color w:val="000000"/>
      <w:sz w:val="24"/>
    </w:rPr>
  </w:style>
  <w:style w:type="character" w:styleId="Hyperlink">
    <w:name w:val="Hyperlink"/>
    <w:uiPriority w:val="99"/>
    <w:unhideWhenUsed/>
    <w:rsid w:val="00527FA2"/>
    <w:rPr>
      <w:color w:val="0000FF"/>
      <w:u w:val="single"/>
    </w:rPr>
  </w:style>
  <w:style w:type="character" w:customStyle="1" w:styleId="UnresolvedMention">
    <w:name w:val="Unresolved Mention"/>
    <w:uiPriority w:val="99"/>
    <w:semiHidden/>
    <w:unhideWhenUsed/>
    <w:rsid w:val="0059073F"/>
    <w:rPr>
      <w:color w:val="808080"/>
      <w:shd w:val="clear" w:color="auto" w:fill="E6E6E6"/>
    </w:rPr>
  </w:style>
  <w:style w:type="paragraph" w:styleId="Footer">
    <w:name w:val="footer"/>
    <w:basedOn w:val="Normal"/>
    <w:link w:val="FooterChar"/>
    <w:uiPriority w:val="99"/>
    <w:unhideWhenUsed/>
    <w:rsid w:val="00D637E4"/>
    <w:pPr>
      <w:tabs>
        <w:tab w:val="center" w:pos="4680"/>
        <w:tab w:val="right" w:pos="9360"/>
      </w:tabs>
    </w:pPr>
  </w:style>
  <w:style w:type="character" w:customStyle="1" w:styleId="FooterChar">
    <w:name w:val="Footer Char"/>
    <w:link w:val="Footer"/>
    <w:uiPriority w:val="99"/>
    <w:rsid w:val="00D637E4"/>
    <w:rPr>
      <w:rFonts w:ascii="Times New Roman" w:hAnsi="Times New Roman"/>
    </w:rPr>
  </w:style>
  <w:style w:type="paragraph" w:styleId="BalloonText">
    <w:name w:val="Balloon Text"/>
    <w:basedOn w:val="Normal"/>
    <w:link w:val="BalloonTextChar"/>
    <w:uiPriority w:val="99"/>
    <w:semiHidden/>
    <w:unhideWhenUsed/>
    <w:rsid w:val="00182506"/>
    <w:rPr>
      <w:rFonts w:ascii="Lucida Grande" w:hAnsi="Lucida Grande" w:cs="Lucida Grande"/>
      <w:sz w:val="18"/>
      <w:szCs w:val="18"/>
    </w:rPr>
  </w:style>
  <w:style w:type="character" w:customStyle="1" w:styleId="BalloonTextChar">
    <w:name w:val="Balloon Text Char"/>
    <w:link w:val="BalloonText"/>
    <w:uiPriority w:val="99"/>
    <w:semiHidden/>
    <w:rsid w:val="00182506"/>
    <w:rPr>
      <w:rFonts w:ascii="Lucida Grande" w:hAnsi="Lucida Grande" w:cs="Lucida Grande"/>
      <w:sz w:val="18"/>
      <w:szCs w:val="18"/>
    </w:rPr>
  </w:style>
  <w:style w:type="character" w:styleId="FollowedHyperlink">
    <w:name w:val="FollowedHyperlink"/>
    <w:basedOn w:val="DefaultParagraphFont"/>
    <w:uiPriority w:val="99"/>
    <w:semiHidden/>
    <w:unhideWhenUsed/>
    <w:rsid w:val="002915D8"/>
    <w:rPr>
      <w:color w:val="954F72" w:themeColor="followedHyperlink"/>
      <w:u w:val="single"/>
    </w:rPr>
  </w:style>
  <w:style w:type="character" w:styleId="CommentReference">
    <w:name w:val="annotation reference"/>
    <w:basedOn w:val="DefaultParagraphFont"/>
    <w:uiPriority w:val="99"/>
    <w:semiHidden/>
    <w:unhideWhenUsed/>
    <w:rsid w:val="00246F2C"/>
    <w:rPr>
      <w:sz w:val="16"/>
      <w:szCs w:val="16"/>
    </w:rPr>
  </w:style>
  <w:style w:type="paragraph" w:styleId="CommentText">
    <w:name w:val="annotation text"/>
    <w:basedOn w:val="Normal"/>
    <w:link w:val="CommentTextChar"/>
    <w:uiPriority w:val="99"/>
    <w:semiHidden/>
    <w:unhideWhenUsed/>
    <w:rsid w:val="00246F2C"/>
  </w:style>
  <w:style w:type="character" w:customStyle="1" w:styleId="CommentTextChar">
    <w:name w:val="Comment Text Char"/>
    <w:basedOn w:val="DefaultParagraphFont"/>
    <w:link w:val="CommentText"/>
    <w:uiPriority w:val="99"/>
    <w:semiHidden/>
    <w:rsid w:val="00246F2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46F2C"/>
    <w:rPr>
      <w:b/>
      <w:bCs/>
    </w:rPr>
  </w:style>
  <w:style w:type="character" w:customStyle="1" w:styleId="CommentSubjectChar">
    <w:name w:val="Comment Subject Char"/>
    <w:basedOn w:val="CommentTextChar"/>
    <w:link w:val="CommentSubject"/>
    <w:uiPriority w:val="99"/>
    <w:semiHidden/>
    <w:rsid w:val="00246F2C"/>
    <w:rPr>
      <w:rFonts w:ascii="Times New Roman" w:hAnsi="Times New Roman"/>
      <w:b/>
      <w:bCs/>
    </w:rPr>
  </w:style>
  <w:style w:type="paragraph" w:styleId="ListParagraph">
    <w:name w:val="List Paragraph"/>
    <w:basedOn w:val="Normal"/>
    <w:uiPriority w:val="72"/>
    <w:qFormat/>
    <w:rsid w:val="00866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4088</Words>
  <Characters>22694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THIS IS AN AGREEMENT effective as of June 15, 1999,(“Effective Date”) between  ST</vt:lpstr>
    </vt:vector>
  </TitlesOfParts>
  <Company>LSU Coastal Ecology</Company>
  <LinksUpToDate>false</LinksUpToDate>
  <CharactersWithSpaces>26729</CharactersWithSpaces>
  <SharedDoc>false</SharedDoc>
  <HLinks>
    <vt:vector size="12" baseType="variant">
      <vt:variant>
        <vt:i4>65572</vt:i4>
      </vt:variant>
      <vt:variant>
        <vt:i4>3</vt:i4>
      </vt:variant>
      <vt:variant>
        <vt:i4>0</vt:i4>
      </vt:variant>
      <vt:variant>
        <vt:i4>5</vt:i4>
      </vt:variant>
      <vt:variant>
        <vt:lpwstr>mailto:roblanecri@gmail.com</vt:lpwstr>
      </vt:variant>
      <vt:variant>
        <vt:lpwstr/>
      </vt:variant>
      <vt:variant>
        <vt:i4>4849773</vt:i4>
      </vt:variant>
      <vt:variant>
        <vt:i4>0</vt:i4>
      </vt:variant>
      <vt:variant>
        <vt:i4>0</vt:i4>
      </vt:variant>
      <vt:variant>
        <vt:i4>5</vt:i4>
      </vt:variant>
      <vt:variant>
        <vt:lpwstr>mailto:pwdirector@cityofmandeville.com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AGREEMENT effective as of June 15, 1999,(“Effective Date”) between  ST</dc:title>
  <dc:creator>John Day</dc:creator>
  <cp:lastModifiedBy>Kristine Scherer</cp:lastModifiedBy>
  <cp:revision>2</cp:revision>
  <cp:lastPrinted>2021-01-05T21:26:00Z</cp:lastPrinted>
  <dcterms:created xsi:type="dcterms:W3CDTF">2021-01-05T21:27:00Z</dcterms:created>
  <dcterms:modified xsi:type="dcterms:W3CDTF">2021-01-05T21:27:00Z</dcterms:modified>
</cp:coreProperties>
</file>