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3159" w14:textId="77777777" w:rsidR="007B5B1A" w:rsidRPr="007B5B1A" w:rsidRDefault="007B5B1A" w:rsidP="007B5B1A">
      <w:pPr>
        <w:adjustRightInd w:val="0"/>
        <w:jc w:val="center"/>
        <w:rPr>
          <w:b/>
          <w:bCs/>
          <w:sz w:val="24"/>
          <w:szCs w:val="24"/>
        </w:rPr>
      </w:pPr>
      <w:r w:rsidRPr="007B5B1A">
        <w:rPr>
          <w:b/>
          <w:bCs/>
          <w:sz w:val="24"/>
          <w:szCs w:val="24"/>
        </w:rPr>
        <w:t xml:space="preserve">MINUTES </w:t>
      </w:r>
    </w:p>
    <w:p w14:paraId="2B0E0377" w14:textId="5827BF3C" w:rsidR="007B5B1A" w:rsidRPr="007B5B1A" w:rsidRDefault="007B5B1A" w:rsidP="007B5B1A">
      <w:pPr>
        <w:adjustRightInd w:val="0"/>
        <w:jc w:val="center"/>
        <w:rPr>
          <w:b/>
          <w:bCs/>
          <w:sz w:val="24"/>
          <w:szCs w:val="24"/>
        </w:rPr>
      </w:pPr>
      <w:r w:rsidRPr="007B5B1A">
        <w:rPr>
          <w:b/>
          <w:bCs/>
          <w:sz w:val="24"/>
          <w:szCs w:val="24"/>
        </w:rPr>
        <w:t xml:space="preserve">FOR THE </w:t>
      </w:r>
      <w:r>
        <w:rPr>
          <w:b/>
          <w:bCs/>
          <w:sz w:val="24"/>
          <w:szCs w:val="24"/>
        </w:rPr>
        <w:t>PUBLIC HEARING</w:t>
      </w:r>
      <w:r w:rsidRPr="007B5B1A">
        <w:rPr>
          <w:b/>
          <w:bCs/>
          <w:sz w:val="24"/>
          <w:szCs w:val="24"/>
        </w:rPr>
        <w:t xml:space="preserve"> OF JUNE 26, 2025</w:t>
      </w:r>
    </w:p>
    <w:p w14:paraId="53A7C7CB" w14:textId="460F559E" w:rsidR="007B5B1A" w:rsidRPr="007B5B1A" w:rsidRDefault="007B5B1A" w:rsidP="007B5B1A">
      <w:pPr>
        <w:adjustRightInd w:val="0"/>
        <w:rPr>
          <w:sz w:val="24"/>
          <w:szCs w:val="24"/>
        </w:rPr>
      </w:pPr>
      <w:r w:rsidRPr="007B5B1A">
        <w:rPr>
          <w:sz w:val="24"/>
          <w:szCs w:val="24"/>
        </w:rPr>
        <w:t xml:space="preserve">The </w:t>
      </w:r>
      <w:r>
        <w:rPr>
          <w:sz w:val="24"/>
          <w:szCs w:val="24"/>
        </w:rPr>
        <w:t>public hearing</w:t>
      </w:r>
      <w:r w:rsidRPr="007B5B1A">
        <w:rPr>
          <w:sz w:val="24"/>
          <w:szCs w:val="24"/>
        </w:rPr>
        <w:t xml:space="preserve"> of the Mandeville City Council was called to order by Council Chairman Discon at 6:01pm, followed by a Moment of Silence, Pledge of Allegiance and Roll Call.</w:t>
      </w:r>
    </w:p>
    <w:p w14:paraId="66A88F3C" w14:textId="77777777" w:rsidR="007B5B1A" w:rsidRPr="007B5B1A" w:rsidRDefault="007B5B1A" w:rsidP="007B5B1A">
      <w:pPr>
        <w:adjustRightInd w:val="0"/>
        <w:jc w:val="both"/>
        <w:rPr>
          <w:b/>
          <w:bCs/>
          <w:sz w:val="24"/>
          <w:szCs w:val="24"/>
        </w:rPr>
      </w:pPr>
    </w:p>
    <w:p w14:paraId="6B8BDE7D" w14:textId="77777777" w:rsidR="007B5B1A" w:rsidRPr="007B5B1A" w:rsidRDefault="007B5B1A" w:rsidP="007B5B1A">
      <w:pPr>
        <w:adjustRightInd w:val="0"/>
        <w:jc w:val="both"/>
        <w:rPr>
          <w:b/>
          <w:bCs/>
          <w:sz w:val="24"/>
          <w:szCs w:val="24"/>
        </w:rPr>
      </w:pPr>
      <w:r w:rsidRPr="007B5B1A">
        <w:rPr>
          <w:b/>
          <w:bCs/>
          <w:sz w:val="24"/>
          <w:szCs w:val="24"/>
        </w:rPr>
        <w:t xml:space="preserve">ROLL CALL-present: </w:t>
      </w:r>
      <w:r w:rsidRPr="007B5B1A">
        <w:rPr>
          <w:sz w:val="24"/>
          <w:szCs w:val="24"/>
        </w:rPr>
        <w:t>Jason Zuckerman, Jill Lane, Cynthia Strong-Thompson, Scott Discon</w:t>
      </w:r>
    </w:p>
    <w:p w14:paraId="6FE35E9D" w14:textId="77777777" w:rsidR="007B5B1A" w:rsidRPr="007B5B1A" w:rsidRDefault="007B5B1A" w:rsidP="007B5B1A">
      <w:pPr>
        <w:adjustRightInd w:val="0"/>
        <w:jc w:val="both"/>
        <w:rPr>
          <w:sz w:val="24"/>
          <w:szCs w:val="24"/>
        </w:rPr>
      </w:pPr>
      <w:r w:rsidRPr="007B5B1A">
        <w:rPr>
          <w:b/>
          <w:bCs/>
          <w:sz w:val="24"/>
          <w:szCs w:val="24"/>
        </w:rPr>
        <w:t>Absent</w:t>
      </w:r>
      <w:r w:rsidRPr="007B5B1A">
        <w:rPr>
          <w:sz w:val="24"/>
          <w:szCs w:val="24"/>
        </w:rPr>
        <w:t>: Kevin Vogeltanz</w:t>
      </w:r>
    </w:p>
    <w:p w14:paraId="00B19AF6" w14:textId="77777777" w:rsidR="007B5B1A" w:rsidRPr="007B5B1A" w:rsidRDefault="007B5B1A" w:rsidP="007B5B1A">
      <w:pPr>
        <w:adjustRightInd w:val="0"/>
        <w:jc w:val="both"/>
        <w:rPr>
          <w:b/>
          <w:bCs/>
          <w:sz w:val="24"/>
          <w:szCs w:val="24"/>
        </w:rPr>
      </w:pPr>
      <w:r w:rsidRPr="007B5B1A">
        <w:rPr>
          <w:b/>
          <w:bCs/>
          <w:sz w:val="24"/>
          <w:szCs w:val="24"/>
        </w:rPr>
        <w:t>Also present</w:t>
      </w:r>
      <w:r w:rsidRPr="007B5B1A">
        <w:rPr>
          <w:sz w:val="24"/>
          <w:szCs w:val="24"/>
        </w:rPr>
        <w:t>: Buster Lyons, Digital Engineering; Keith LaGrange, Public Works Director; Elizabeth Sconzert, City Attorney; Cara Bartholomew, Planning &amp; Development Director; Jessica Farno, Finance Director; Clay Madden, Mayor</w:t>
      </w:r>
    </w:p>
    <w:p w14:paraId="3F6C333C" w14:textId="77777777" w:rsidR="00147963" w:rsidRDefault="00147963">
      <w:pPr>
        <w:spacing w:line="253" w:lineRule="exact"/>
        <w:ind w:left="120"/>
        <w:jc w:val="both"/>
        <w:rPr>
          <w:b/>
          <w:u w:val="single"/>
        </w:rPr>
      </w:pPr>
    </w:p>
    <w:p w14:paraId="0599D547" w14:textId="34F6593E" w:rsidR="00B3201F" w:rsidRDefault="00147963">
      <w:pPr>
        <w:spacing w:line="253" w:lineRule="exact"/>
        <w:ind w:left="120"/>
        <w:jc w:val="both"/>
        <w:rPr>
          <w:b/>
        </w:rPr>
      </w:pPr>
      <w:r>
        <w:rPr>
          <w:b/>
          <w:u w:val="single"/>
        </w:rPr>
        <w:t>PUBLIC</w:t>
      </w:r>
      <w:r>
        <w:rPr>
          <w:b/>
          <w:spacing w:val="-6"/>
          <w:u w:val="single"/>
        </w:rPr>
        <w:t xml:space="preserve"> </w:t>
      </w:r>
      <w:r>
        <w:rPr>
          <w:b/>
          <w:u w:val="single"/>
        </w:rPr>
        <w:t>HEARING</w:t>
      </w:r>
      <w:r>
        <w:rPr>
          <w:b/>
          <w:spacing w:val="-5"/>
          <w:u w:val="single"/>
        </w:rPr>
        <w:t xml:space="preserve"> </w:t>
      </w:r>
      <w:r>
        <w:rPr>
          <w:b/>
          <w:u w:val="single"/>
        </w:rPr>
        <w:t>AND</w:t>
      </w:r>
      <w:r>
        <w:rPr>
          <w:b/>
          <w:spacing w:val="-5"/>
          <w:u w:val="single"/>
        </w:rPr>
        <w:t xml:space="preserve"> </w:t>
      </w:r>
      <w:r>
        <w:rPr>
          <w:b/>
          <w:spacing w:val="-2"/>
          <w:u w:val="single"/>
        </w:rPr>
        <w:t>DISCUSSION:</w:t>
      </w:r>
    </w:p>
    <w:p w14:paraId="315FF903" w14:textId="234E8DFE" w:rsidR="00B3201F" w:rsidRDefault="00B33FDC" w:rsidP="007B5B1A">
      <w:pPr>
        <w:pStyle w:val="Style"/>
        <w:shd w:val="clear" w:color="auto" w:fill="FEFFFF"/>
        <w:spacing w:before="230" w:line="263" w:lineRule="exact"/>
        <w:ind w:right="25"/>
        <w:jc w:val="both"/>
      </w:pPr>
      <w:r>
        <w:t xml:space="preserve">1. </w:t>
      </w:r>
      <w:r w:rsidR="00147963" w:rsidRPr="0054617C">
        <w:rPr>
          <w:b/>
          <w:bCs/>
        </w:rPr>
        <w:t xml:space="preserve">Ordinance </w:t>
      </w:r>
      <w:r w:rsidR="0079534C" w:rsidRPr="0054617C">
        <w:rPr>
          <w:b/>
          <w:bCs/>
        </w:rPr>
        <w:t>25-12</w:t>
      </w:r>
      <w:r w:rsidR="00147963">
        <w:t xml:space="preserve">; </w:t>
      </w:r>
      <w:r w:rsidR="001E3A14" w:rsidRPr="001E3A14">
        <w:rPr>
          <w:color w:val="282829"/>
          <w:w w:val="105"/>
        </w:rPr>
        <w:t>AN ORDINANCE OF THE CITY OF MANDEVILLE ADOPTING THE ADJUSTED  MILLAGE RATES FOR TAXES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(1) AND (2).</w:t>
      </w:r>
      <w:r w:rsidR="001E3A14" w:rsidRPr="007B78EB">
        <w:rPr>
          <w:b/>
          <w:bCs/>
          <w:color w:val="282829"/>
          <w:w w:val="105"/>
        </w:rPr>
        <w:t xml:space="preserve"> </w:t>
      </w:r>
      <w:r w:rsidR="00147963">
        <w:t>(Councilmember</w:t>
      </w:r>
      <w:r w:rsidR="00147963">
        <w:rPr>
          <w:spacing w:val="-4"/>
        </w:rPr>
        <w:t xml:space="preserve"> </w:t>
      </w:r>
      <w:r w:rsidR="00147963">
        <w:t>Discon,</w:t>
      </w:r>
      <w:r w:rsidR="00147963">
        <w:rPr>
          <w:spacing w:val="-4"/>
        </w:rPr>
        <w:t xml:space="preserve"> </w:t>
      </w:r>
      <w:r w:rsidR="00147963">
        <w:t>At-</w:t>
      </w:r>
      <w:r w:rsidR="00147963">
        <w:rPr>
          <w:spacing w:val="-2"/>
        </w:rPr>
        <w:t>Large)</w:t>
      </w:r>
      <w:r w:rsidR="00D50495">
        <w:rPr>
          <w:spacing w:val="-2"/>
        </w:rPr>
        <w:t xml:space="preserve"> </w:t>
      </w:r>
      <w:r w:rsidR="007B5B1A">
        <w:rPr>
          <w:spacing w:val="-2"/>
        </w:rPr>
        <w:t xml:space="preserve">Motioned by Councilwoman Lane and seconded by Councilwoman Strong-Thompson. </w:t>
      </w:r>
    </w:p>
    <w:p w14:paraId="795B4EC2" w14:textId="77777777" w:rsidR="007B5B1A" w:rsidRPr="00D50495" w:rsidRDefault="00B33FDC" w:rsidP="007B5B1A">
      <w:pPr>
        <w:pStyle w:val="Style"/>
        <w:shd w:val="clear" w:color="auto" w:fill="FEFFFF"/>
        <w:spacing w:before="230" w:line="263" w:lineRule="exact"/>
        <w:ind w:right="25"/>
        <w:jc w:val="both"/>
        <w:rPr>
          <w:b/>
          <w:bCs/>
          <w:i/>
          <w:iCs/>
          <w:color w:val="EE0000"/>
          <w:w w:val="105"/>
        </w:rPr>
      </w:pPr>
      <w:r>
        <w:t xml:space="preserve">2. </w:t>
      </w:r>
      <w:r w:rsidR="00147963" w:rsidRPr="0054617C">
        <w:rPr>
          <w:b/>
          <w:bCs/>
        </w:rPr>
        <w:t xml:space="preserve">Ordinance </w:t>
      </w:r>
      <w:r w:rsidR="00FC3530" w:rsidRPr="0054617C">
        <w:rPr>
          <w:b/>
          <w:bCs/>
        </w:rPr>
        <w:t>25-13</w:t>
      </w:r>
      <w:r w:rsidR="00147963">
        <w:t xml:space="preserve">; </w:t>
      </w:r>
      <w:r w:rsidR="00C46289" w:rsidRPr="00C46289">
        <w:rPr>
          <w:bCs/>
          <w:color w:val="282829"/>
          <w:w w:val="105"/>
        </w:rPr>
        <w:t>AN ORDINANCE OF THE CITY OF MANDEVILLE ADOPTING TAXES TO 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C46289" w:rsidRPr="00685167">
        <w:rPr>
          <w:b/>
          <w:bCs/>
          <w:color w:val="282829"/>
          <w:w w:val="105"/>
        </w:rPr>
        <w:t xml:space="preserve">  </w:t>
      </w:r>
      <w:r w:rsidR="00147963">
        <w:t>(Councilmember</w:t>
      </w:r>
      <w:r w:rsidR="00147963">
        <w:rPr>
          <w:spacing w:val="-7"/>
        </w:rPr>
        <w:t xml:space="preserve"> </w:t>
      </w:r>
      <w:r w:rsidR="00147963">
        <w:t>Discon,</w:t>
      </w:r>
      <w:r w:rsidR="00147963">
        <w:rPr>
          <w:spacing w:val="-7"/>
        </w:rPr>
        <w:t xml:space="preserve"> </w:t>
      </w:r>
      <w:r w:rsidR="00147963">
        <w:t>At-</w:t>
      </w:r>
      <w:r w:rsidR="00147963">
        <w:rPr>
          <w:spacing w:val="-2"/>
        </w:rPr>
        <w:t>Large)</w:t>
      </w:r>
      <w:r w:rsidR="00D50495">
        <w:rPr>
          <w:spacing w:val="-2"/>
        </w:rPr>
        <w:t xml:space="preserve"> </w:t>
      </w:r>
      <w:r w:rsidR="007B5B1A">
        <w:rPr>
          <w:spacing w:val="-2"/>
        </w:rPr>
        <w:t xml:space="preserve">Motioned by Councilwoman Lane and seconded by Councilwoman Strong-Thompson. </w:t>
      </w:r>
    </w:p>
    <w:p w14:paraId="0FC56BAD" w14:textId="77777777" w:rsidR="00AA04BE" w:rsidRPr="00D50495" w:rsidRDefault="00C46289" w:rsidP="00AA04BE">
      <w:pPr>
        <w:pStyle w:val="Style"/>
        <w:shd w:val="clear" w:color="auto" w:fill="FEFFFF"/>
        <w:spacing w:before="230" w:line="263" w:lineRule="exact"/>
        <w:ind w:right="25"/>
        <w:jc w:val="both"/>
        <w:rPr>
          <w:b/>
          <w:bCs/>
          <w:i/>
          <w:iCs/>
          <w:color w:val="EE0000"/>
          <w:w w:val="105"/>
        </w:rPr>
      </w:pPr>
      <w:r>
        <w:t>3.</w:t>
      </w:r>
      <w:r w:rsidR="00147963" w:rsidRPr="0054617C">
        <w:rPr>
          <w:b/>
          <w:bCs/>
        </w:rPr>
        <w:t xml:space="preserve">Ordinance </w:t>
      </w:r>
      <w:r w:rsidR="00E62BA0" w:rsidRPr="0054617C">
        <w:rPr>
          <w:b/>
          <w:bCs/>
        </w:rPr>
        <w:t>25-</w:t>
      </w:r>
      <w:proofErr w:type="gramStart"/>
      <w:r w:rsidR="00E62BA0" w:rsidRPr="0054617C">
        <w:rPr>
          <w:b/>
          <w:bCs/>
        </w:rPr>
        <w:t>14</w:t>
      </w:r>
      <w:r w:rsidR="00147963">
        <w:t>;.</w:t>
      </w:r>
      <w:proofErr w:type="gramEnd"/>
      <w:r w:rsidR="00C71D2B" w:rsidRPr="00C71D2B">
        <w:rPr>
          <w:b/>
          <w:color w:val="282829"/>
          <w:w w:val="105"/>
        </w:rPr>
        <w:t xml:space="preserve"> </w:t>
      </w:r>
      <w:r w:rsidR="00C71D2B" w:rsidRPr="00C71D2B">
        <w:rPr>
          <w:bCs/>
          <w:color w:val="282829"/>
          <w:w w:val="105"/>
        </w:rPr>
        <w:t xml:space="preserve">AN </w:t>
      </w:r>
      <w:r w:rsidR="00C71D2B" w:rsidRPr="00C71D2B">
        <w:rPr>
          <w:bCs/>
          <w:color w:val="282829"/>
        </w:rPr>
        <w:t xml:space="preserve">ORDINANCE OF THE CITY OF MANDEVILLE ESTABLISHING THE AUTHORIZED MILLAGE RATE AND ROLLING FORWARD TO MILLAGE RATES NOT EXCEEDING THE MAXIMUM AUTHORIZED RATES FOR TAXES TO LEVY ON PROPERTY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w:t>
      </w:r>
      <w:r w:rsidR="00C71D2B" w:rsidRPr="00C71D2B">
        <w:rPr>
          <w:bCs/>
          <w:color w:val="282829"/>
          <w:w w:val="105"/>
        </w:rPr>
        <w:t xml:space="preserve">(1) AND </w:t>
      </w:r>
      <w:r w:rsidR="00C71D2B" w:rsidRPr="00C71D2B">
        <w:rPr>
          <w:bCs/>
          <w:color w:val="282829"/>
        </w:rPr>
        <w:t xml:space="preserve">(2). </w:t>
      </w:r>
      <w:r w:rsidR="00147963" w:rsidRPr="00C46289">
        <w:rPr>
          <w:spacing w:val="-8"/>
        </w:rPr>
        <w:t xml:space="preserve"> </w:t>
      </w:r>
      <w:r w:rsidR="00147963">
        <w:t>(Councilmember</w:t>
      </w:r>
      <w:r w:rsidR="00147963" w:rsidRPr="00C46289">
        <w:rPr>
          <w:spacing w:val="-6"/>
        </w:rPr>
        <w:t xml:space="preserve"> </w:t>
      </w:r>
      <w:r w:rsidR="00147963">
        <w:t>Discon,</w:t>
      </w:r>
      <w:r w:rsidR="00147963" w:rsidRPr="00C46289">
        <w:rPr>
          <w:spacing w:val="-7"/>
        </w:rPr>
        <w:t xml:space="preserve"> </w:t>
      </w:r>
      <w:r w:rsidR="00147963">
        <w:t>At-</w:t>
      </w:r>
      <w:r w:rsidR="00147963" w:rsidRPr="00C46289">
        <w:rPr>
          <w:spacing w:val="-2"/>
        </w:rPr>
        <w:t>Large)</w:t>
      </w:r>
      <w:r w:rsidR="00D50495">
        <w:rPr>
          <w:spacing w:val="-2"/>
        </w:rPr>
        <w:t xml:space="preserve"> </w:t>
      </w:r>
      <w:r w:rsidR="00AA04BE">
        <w:rPr>
          <w:spacing w:val="-2"/>
        </w:rPr>
        <w:t xml:space="preserve">Motioned by Councilwoman Lane and seconded by Councilwoman Strong-Thompson. </w:t>
      </w:r>
    </w:p>
    <w:p w14:paraId="1B1EE12D" w14:textId="42F06E96" w:rsidR="00B3201F" w:rsidRDefault="00147963">
      <w:pPr>
        <w:spacing w:before="253"/>
        <w:ind w:left="119"/>
        <w:jc w:val="both"/>
        <w:rPr>
          <w:b/>
        </w:rPr>
      </w:pPr>
      <w:r>
        <w:rPr>
          <w:b/>
          <w:u w:val="single"/>
        </w:rPr>
        <w:t>PUBLIC</w:t>
      </w:r>
      <w:r>
        <w:rPr>
          <w:b/>
          <w:spacing w:val="-6"/>
          <w:u w:val="single"/>
        </w:rPr>
        <w:t xml:space="preserve"> </w:t>
      </w:r>
      <w:r>
        <w:rPr>
          <w:b/>
          <w:spacing w:val="-2"/>
          <w:u w:val="single"/>
        </w:rPr>
        <w:t>COMMENT:</w:t>
      </w:r>
      <w:r w:rsidR="00D50495" w:rsidRPr="00AA04BE">
        <w:rPr>
          <w:bCs/>
          <w:spacing w:val="-2"/>
        </w:rPr>
        <w:t xml:space="preserve"> </w:t>
      </w:r>
      <w:r w:rsidR="00AA04BE" w:rsidRPr="00AA04BE">
        <w:rPr>
          <w:bCs/>
          <w:spacing w:val="-2"/>
        </w:rPr>
        <w:t>None</w:t>
      </w:r>
    </w:p>
    <w:p w14:paraId="0AB13B1D" w14:textId="77777777" w:rsidR="00B3201F" w:rsidRDefault="00B3201F">
      <w:pPr>
        <w:pStyle w:val="BodyText"/>
        <w:spacing w:before="1"/>
        <w:rPr>
          <w:b/>
        </w:rPr>
      </w:pPr>
    </w:p>
    <w:p w14:paraId="545E3357" w14:textId="746E85E7" w:rsidR="00AA04BE" w:rsidRPr="00D50495" w:rsidRDefault="00147963" w:rsidP="00AA04BE">
      <w:pPr>
        <w:pStyle w:val="Style"/>
        <w:shd w:val="clear" w:color="auto" w:fill="FEFFFF"/>
        <w:spacing w:before="230" w:line="263" w:lineRule="exact"/>
        <w:ind w:right="25"/>
        <w:jc w:val="both"/>
        <w:rPr>
          <w:b/>
          <w:bCs/>
          <w:i/>
          <w:iCs/>
          <w:color w:val="EE0000"/>
          <w:w w:val="105"/>
        </w:rPr>
      </w:pPr>
      <w:r>
        <w:rPr>
          <w:b/>
          <w:spacing w:val="-2"/>
        </w:rPr>
        <w:t>ADJOURNMENT</w:t>
      </w:r>
      <w:r w:rsidR="00D50495">
        <w:rPr>
          <w:b/>
          <w:spacing w:val="-2"/>
        </w:rPr>
        <w:t xml:space="preserve"> </w:t>
      </w:r>
      <w:r w:rsidR="00AA04BE">
        <w:rPr>
          <w:spacing w:val="-2"/>
        </w:rPr>
        <w:t>Motioned by Councilwoman Lane</w:t>
      </w:r>
      <w:r w:rsidR="00AA04BE">
        <w:rPr>
          <w:spacing w:val="-2"/>
        </w:rPr>
        <w:t xml:space="preserve"> to adjourn at 6:13pm, </w:t>
      </w:r>
      <w:r w:rsidR="00AA04BE">
        <w:rPr>
          <w:spacing w:val="-2"/>
        </w:rPr>
        <w:t>seconded by Councilwoman Strong-Thompson</w:t>
      </w:r>
      <w:r w:rsidR="00AA04BE">
        <w:rPr>
          <w:spacing w:val="-2"/>
        </w:rPr>
        <w:t xml:space="preserve"> and approved by all present.</w:t>
      </w:r>
    </w:p>
    <w:p w14:paraId="4C35911D" w14:textId="3CE46606" w:rsidR="00B3201F" w:rsidRDefault="00B3201F">
      <w:pPr>
        <w:ind w:left="120"/>
        <w:rPr>
          <w:b/>
        </w:rPr>
      </w:pPr>
    </w:p>
    <w:sectPr w:rsidR="00B3201F">
      <w:type w:val="continuous"/>
      <w:pgSz w:w="12240" w:h="15840"/>
      <w:pgMar w:top="6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D4904"/>
    <w:multiLevelType w:val="hybridMultilevel"/>
    <w:tmpl w:val="D7160BB8"/>
    <w:lvl w:ilvl="0" w:tplc="E4A67088">
      <w:start w:val="1"/>
      <w:numFmt w:val="decimal"/>
      <w:lvlText w:val="%1."/>
      <w:lvlJc w:val="left"/>
      <w:pPr>
        <w:ind w:left="120" w:hanging="310"/>
      </w:pPr>
      <w:rPr>
        <w:rFonts w:ascii="Times New Roman" w:eastAsia="Times New Roman" w:hAnsi="Times New Roman" w:cs="Times New Roman" w:hint="default"/>
        <w:b w:val="0"/>
        <w:bCs w:val="0"/>
        <w:i w:val="0"/>
        <w:iCs w:val="0"/>
        <w:spacing w:val="0"/>
        <w:w w:val="100"/>
        <w:sz w:val="22"/>
        <w:szCs w:val="22"/>
        <w:lang w:val="en-US" w:eastAsia="en-US" w:bidi="ar-SA"/>
      </w:rPr>
    </w:lvl>
    <w:lvl w:ilvl="1" w:tplc="AA60B16A">
      <w:numFmt w:val="bullet"/>
      <w:lvlText w:val="•"/>
      <w:lvlJc w:val="left"/>
      <w:pPr>
        <w:ind w:left="1068" w:hanging="310"/>
      </w:pPr>
      <w:rPr>
        <w:rFonts w:hint="default"/>
        <w:lang w:val="en-US" w:eastAsia="en-US" w:bidi="ar-SA"/>
      </w:rPr>
    </w:lvl>
    <w:lvl w:ilvl="2" w:tplc="9B20A6C8">
      <w:numFmt w:val="bullet"/>
      <w:lvlText w:val="•"/>
      <w:lvlJc w:val="left"/>
      <w:pPr>
        <w:ind w:left="2016" w:hanging="310"/>
      </w:pPr>
      <w:rPr>
        <w:rFonts w:hint="default"/>
        <w:lang w:val="en-US" w:eastAsia="en-US" w:bidi="ar-SA"/>
      </w:rPr>
    </w:lvl>
    <w:lvl w:ilvl="3" w:tplc="BEA8C2A8">
      <w:numFmt w:val="bullet"/>
      <w:lvlText w:val="•"/>
      <w:lvlJc w:val="left"/>
      <w:pPr>
        <w:ind w:left="2964" w:hanging="310"/>
      </w:pPr>
      <w:rPr>
        <w:rFonts w:hint="default"/>
        <w:lang w:val="en-US" w:eastAsia="en-US" w:bidi="ar-SA"/>
      </w:rPr>
    </w:lvl>
    <w:lvl w:ilvl="4" w:tplc="1CB0F232">
      <w:numFmt w:val="bullet"/>
      <w:lvlText w:val="•"/>
      <w:lvlJc w:val="left"/>
      <w:pPr>
        <w:ind w:left="3912" w:hanging="310"/>
      </w:pPr>
      <w:rPr>
        <w:rFonts w:hint="default"/>
        <w:lang w:val="en-US" w:eastAsia="en-US" w:bidi="ar-SA"/>
      </w:rPr>
    </w:lvl>
    <w:lvl w:ilvl="5" w:tplc="02945344">
      <w:numFmt w:val="bullet"/>
      <w:lvlText w:val="•"/>
      <w:lvlJc w:val="left"/>
      <w:pPr>
        <w:ind w:left="4860" w:hanging="310"/>
      </w:pPr>
      <w:rPr>
        <w:rFonts w:hint="default"/>
        <w:lang w:val="en-US" w:eastAsia="en-US" w:bidi="ar-SA"/>
      </w:rPr>
    </w:lvl>
    <w:lvl w:ilvl="6" w:tplc="E4A40F54">
      <w:numFmt w:val="bullet"/>
      <w:lvlText w:val="•"/>
      <w:lvlJc w:val="left"/>
      <w:pPr>
        <w:ind w:left="5808" w:hanging="310"/>
      </w:pPr>
      <w:rPr>
        <w:rFonts w:hint="default"/>
        <w:lang w:val="en-US" w:eastAsia="en-US" w:bidi="ar-SA"/>
      </w:rPr>
    </w:lvl>
    <w:lvl w:ilvl="7" w:tplc="55BA4CF0">
      <w:numFmt w:val="bullet"/>
      <w:lvlText w:val="•"/>
      <w:lvlJc w:val="left"/>
      <w:pPr>
        <w:ind w:left="6756" w:hanging="310"/>
      </w:pPr>
      <w:rPr>
        <w:rFonts w:hint="default"/>
        <w:lang w:val="en-US" w:eastAsia="en-US" w:bidi="ar-SA"/>
      </w:rPr>
    </w:lvl>
    <w:lvl w:ilvl="8" w:tplc="0AEC3B4A">
      <w:numFmt w:val="bullet"/>
      <w:lvlText w:val="•"/>
      <w:lvlJc w:val="left"/>
      <w:pPr>
        <w:ind w:left="7704" w:hanging="310"/>
      </w:pPr>
      <w:rPr>
        <w:rFonts w:hint="default"/>
        <w:lang w:val="en-US" w:eastAsia="en-US" w:bidi="ar-SA"/>
      </w:rPr>
    </w:lvl>
  </w:abstractNum>
  <w:num w:numId="1" w16cid:durableId="20510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1F"/>
    <w:rsid w:val="00112A35"/>
    <w:rsid w:val="00147963"/>
    <w:rsid w:val="001C7947"/>
    <w:rsid w:val="001E3A14"/>
    <w:rsid w:val="0054617C"/>
    <w:rsid w:val="00582E06"/>
    <w:rsid w:val="00657185"/>
    <w:rsid w:val="0079534C"/>
    <w:rsid w:val="007A5BD1"/>
    <w:rsid w:val="007B5B1A"/>
    <w:rsid w:val="009824A0"/>
    <w:rsid w:val="009A47B8"/>
    <w:rsid w:val="00A45674"/>
    <w:rsid w:val="00AA04BE"/>
    <w:rsid w:val="00B3201F"/>
    <w:rsid w:val="00B33FDC"/>
    <w:rsid w:val="00B84F93"/>
    <w:rsid w:val="00BC488B"/>
    <w:rsid w:val="00C46289"/>
    <w:rsid w:val="00C7169B"/>
    <w:rsid w:val="00C71D2B"/>
    <w:rsid w:val="00CE4F7A"/>
    <w:rsid w:val="00D17300"/>
    <w:rsid w:val="00D50495"/>
    <w:rsid w:val="00E439EF"/>
    <w:rsid w:val="00E62BA0"/>
    <w:rsid w:val="00F965AF"/>
    <w:rsid w:val="00FC3530"/>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23B"/>
  <w15:docId w15:val="{D9C67597-20C9-408F-9D6D-4ADDB87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right="114"/>
      <w:jc w:val="both"/>
    </w:pPr>
  </w:style>
  <w:style w:type="paragraph" w:customStyle="1" w:styleId="TableParagraph">
    <w:name w:val="Table Paragraph"/>
    <w:basedOn w:val="Normal"/>
    <w:uiPriority w:val="1"/>
    <w:qFormat/>
  </w:style>
  <w:style w:type="paragraph" w:customStyle="1" w:styleId="Style">
    <w:name w:val="Style"/>
    <w:rsid w:val="001E3A14"/>
    <w:pPr>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Alicia Watts</cp:lastModifiedBy>
  <cp:revision>2</cp:revision>
  <dcterms:created xsi:type="dcterms:W3CDTF">2025-07-17T17:53:00Z</dcterms:created>
  <dcterms:modified xsi:type="dcterms:W3CDTF">2025-07-17T17:53:00Z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Acrobat PDFMaker 24 for Word</vt:lpwstr>
  </property>
  <property fmtid="{D5CDD505-2E9C-101B-9397-08002B2CF9AE}" pid="4" name="LastSaved">
    <vt:filetime>2024-09-23T00:00:00Z</vt:filetime>
  </property>
  <property fmtid="{D5CDD505-2E9C-101B-9397-08002B2CF9AE}" pid="5" name="Producer">
    <vt:lpwstr>Adobe PDF Library 24.3.144</vt:lpwstr>
  </property>
  <property fmtid="{D5CDD505-2E9C-101B-9397-08002B2CF9AE}" pid="6" name="SourceModified">
    <vt:lpwstr>D:20240919130712</vt:lpwstr>
  </property>
</Properties>
</file>